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73EB9" w14:textId="77777777" w:rsidR="002A487A" w:rsidRPr="002A487A" w:rsidRDefault="002A487A" w:rsidP="002A487A">
      <w:pPr>
        <w:tabs>
          <w:tab w:val="left" w:pos="6379"/>
          <w:tab w:val="left" w:pos="7290"/>
        </w:tabs>
        <w:spacing w:after="360"/>
        <w:jc w:val="center"/>
        <w:rPr>
          <w:rFonts w:eastAsia="Calibri"/>
          <w:sz w:val="28"/>
          <w:szCs w:val="28"/>
          <w:lang w:eastAsia="en-US"/>
        </w:rPr>
      </w:pPr>
      <w:r w:rsidRPr="002A487A">
        <w:rPr>
          <w:rFonts w:eastAsia="Calibri"/>
          <w:noProof/>
          <w:sz w:val="28"/>
          <w:szCs w:val="28"/>
        </w:rPr>
        <w:drawing>
          <wp:inline distT="0" distB="0" distL="0" distR="0" wp14:anchorId="7FC9545A" wp14:editId="69B5FD86">
            <wp:extent cx="552450" cy="7048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0485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8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1903"/>
        <w:gridCol w:w="2683"/>
        <w:gridCol w:w="3920"/>
        <w:gridCol w:w="1379"/>
      </w:tblGrid>
      <w:tr w:rsidR="002A487A" w:rsidRPr="002A487A" w14:paraId="33A331F6" w14:textId="77777777" w:rsidTr="002A487A">
        <w:trPr>
          <w:trHeight w:val="43"/>
        </w:trPr>
        <w:tc>
          <w:tcPr>
            <w:tcW w:w="9885" w:type="dxa"/>
            <w:gridSpan w:val="4"/>
            <w:shd w:val="clear" w:color="auto" w:fill="auto"/>
          </w:tcPr>
          <w:p w14:paraId="501E1C6B" w14:textId="77777777" w:rsidR="002A487A" w:rsidRPr="002A487A" w:rsidRDefault="002A487A" w:rsidP="002A487A">
            <w:pPr>
              <w:keepNext/>
              <w:widowControl w:val="0"/>
              <w:tabs>
                <w:tab w:val="left" w:pos="708"/>
                <w:tab w:val="right" w:pos="9612"/>
              </w:tabs>
              <w:suppressAutoHyphens/>
              <w:ind w:right="-108"/>
              <w:jc w:val="center"/>
              <w:rPr>
                <w:rFonts w:eastAsia="SimSun" w:cs="Mangal"/>
                <w:b/>
                <w:kern w:val="1"/>
                <w:sz w:val="28"/>
                <w:szCs w:val="28"/>
                <w:lang w:eastAsia="zh-CN" w:bidi="hi-IN"/>
              </w:rPr>
            </w:pPr>
            <w:r w:rsidRPr="002A487A">
              <w:rPr>
                <w:rFonts w:eastAsia="SimSun" w:cs="Mangal"/>
                <w:b/>
                <w:kern w:val="1"/>
                <w:sz w:val="28"/>
                <w:szCs w:val="28"/>
                <w:lang w:eastAsia="zh-CN" w:bidi="hi-IN"/>
              </w:rPr>
              <w:t>АДМИНИСТРАЦИЯ ЛЕБЯЖСКОГО МУНИЦИПАЛЬНОГО ОКРУГА</w:t>
            </w:r>
          </w:p>
          <w:p w14:paraId="2E350D37" w14:textId="77777777" w:rsidR="002A487A" w:rsidRPr="002A487A" w:rsidRDefault="002A487A" w:rsidP="002A487A">
            <w:pPr>
              <w:keepNext/>
              <w:widowControl w:val="0"/>
              <w:tabs>
                <w:tab w:val="left" w:pos="708"/>
                <w:tab w:val="right" w:pos="9612"/>
              </w:tabs>
              <w:suppressAutoHyphens/>
              <w:ind w:right="-108"/>
              <w:jc w:val="center"/>
              <w:rPr>
                <w:rFonts w:eastAsia="SimSun" w:cs="Mangal"/>
                <w:b/>
                <w:kern w:val="1"/>
                <w:sz w:val="32"/>
                <w:szCs w:val="32"/>
                <w:lang w:eastAsia="zh-CN" w:bidi="hi-IN"/>
              </w:rPr>
            </w:pPr>
            <w:r w:rsidRPr="002A487A">
              <w:rPr>
                <w:rFonts w:eastAsia="SimSun" w:cs="Mangal"/>
                <w:b/>
                <w:kern w:val="1"/>
                <w:sz w:val="28"/>
                <w:szCs w:val="28"/>
                <w:lang w:eastAsia="zh-CN" w:bidi="hi-IN"/>
              </w:rPr>
              <w:t>КИРОВСКОЙ ОБЛАСТИ</w:t>
            </w:r>
          </w:p>
          <w:p w14:paraId="4448B060" w14:textId="77777777" w:rsidR="002A487A" w:rsidRPr="002A487A" w:rsidRDefault="002A487A" w:rsidP="002A487A">
            <w:pPr>
              <w:keepNext/>
              <w:keepLines/>
              <w:widowControl w:val="0"/>
              <w:tabs>
                <w:tab w:val="left" w:pos="708"/>
                <w:tab w:val="center" w:pos="4677"/>
                <w:tab w:val="right" w:pos="9612"/>
              </w:tabs>
              <w:suppressAutoHyphens/>
              <w:spacing w:before="360" w:after="360"/>
              <w:ind w:right="-108"/>
              <w:jc w:val="center"/>
              <w:rPr>
                <w:rFonts w:ascii="Liberation Serif" w:eastAsia="SimSun" w:hAnsi="Liberation Serif" w:cs="Mangal"/>
                <w:b/>
                <w:kern w:val="1"/>
                <w:sz w:val="28"/>
                <w:szCs w:val="20"/>
                <w:lang w:eastAsia="zh-CN" w:bidi="hi-IN"/>
              </w:rPr>
            </w:pPr>
            <w:r w:rsidRPr="002A487A">
              <w:rPr>
                <w:rFonts w:eastAsia="SimSun" w:cs="Mangal"/>
                <w:b/>
                <w:kern w:val="1"/>
                <w:sz w:val="32"/>
                <w:szCs w:val="32"/>
                <w:lang w:eastAsia="zh-CN" w:bidi="hi-IN"/>
              </w:rPr>
              <w:t>ПОСТАНОВЛЕНИЕ</w:t>
            </w:r>
          </w:p>
        </w:tc>
      </w:tr>
      <w:tr w:rsidR="002A487A" w:rsidRPr="002A487A" w14:paraId="27A0C99E" w14:textId="77777777" w:rsidTr="00821663">
        <w:tblPrEx>
          <w:tblCellMar>
            <w:left w:w="0" w:type="dxa"/>
            <w:right w:w="0" w:type="dxa"/>
          </w:tblCellMar>
        </w:tblPrEx>
        <w:trPr>
          <w:trHeight w:val="341"/>
        </w:trPr>
        <w:tc>
          <w:tcPr>
            <w:tcW w:w="1903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</w:tcBorders>
            <w:shd w:val="clear" w:color="auto" w:fill="auto"/>
          </w:tcPr>
          <w:p w14:paraId="16C0711A" w14:textId="60AEE955" w:rsidR="002A487A" w:rsidRPr="002A487A" w:rsidRDefault="004C7143" w:rsidP="00D7443D">
            <w:pPr>
              <w:tabs>
                <w:tab w:val="left" w:pos="2765"/>
              </w:tabs>
              <w:snapToGrid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lang w:eastAsia="en-US"/>
              </w:rPr>
              <w:t>11.12.2025</w:t>
            </w:r>
          </w:p>
        </w:tc>
        <w:tc>
          <w:tcPr>
            <w:tcW w:w="2683" w:type="dxa"/>
            <w:shd w:val="clear" w:color="auto" w:fill="auto"/>
          </w:tcPr>
          <w:p w14:paraId="6FBFB7E7" w14:textId="77777777" w:rsidR="002A487A" w:rsidRPr="002A487A" w:rsidRDefault="002A487A" w:rsidP="00D7443D">
            <w:pPr>
              <w:snapToGrid w:val="0"/>
              <w:jc w:val="center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3920" w:type="dxa"/>
            <w:shd w:val="clear" w:color="auto" w:fill="auto"/>
          </w:tcPr>
          <w:p w14:paraId="28FF015F" w14:textId="77777777" w:rsidR="002A487A" w:rsidRPr="002A487A" w:rsidRDefault="002A487A" w:rsidP="00D7443D">
            <w:pPr>
              <w:jc w:val="right"/>
              <w:rPr>
                <w:rFonts w:eastAsia="Calibri"/>
                <w:sz w:val="28"/>
                <w:lang w:eastAsia="en-US"/>
              </w:rPr>
            </w:pPr>
            <w:r w:rsidRPr="002A487A">
              <w:rPr>
                <w:rFonts w:eastAsia="Calibri"/>
                <w:position w:val="-5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37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shd w:val="clear" w:color="auto" w:fill="auto"/>
          </w:tcPr>
          <w:p w14:paraId="59E45514" w14:textId="0A4F7368" w:rsidR="002A487A" w:rsidRPr="002A487A" w:rsidRDefault="004C7143" w:rsidP="00D7443D">
            <w:pPr>
              <w:snapToGrid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lang w:eastAsia="en-US"/>
              </w:rPr>
              <w:t>872</w:t>
            </w:r>
          </w:p>
        </w:tc>
      </w:tr>
      <w:tr w:rsidR="002A487A" w:rsidRPr="002A487A" w14:paraId="28813A71" w14:textId="77777777" w:rsidTr="002A487A">
        <w:tblPrEx>
          <w:tblCellMar>
            <w:left w:w="70" w:type="dxa"/>
            <w:right w:w="70" w:type="dxa"/>
          </w:tblCellMar>
        </w:tblPrEx>
        <w:trPr>
          <w:trHeight w:val="408"/>
        </w:trPr>
        <w:tc>
          <w:tcPr>
            <w:tcW w:w="9885" w:type="dxa"/>
            <w:gridSpan w:val="4"/>
            <w:shd w:val="clear" w:color="auto" w:fill="auto"/>
          </w:tcPr>
          <w:p w14:paraId="5E6374B5" w14:textId="77777777" w:rsidR="002A487A" w:rsidRPr="002A487A" w:rsidRDefault="002A487A" w:rsidP="002A487A">
            <w:pPr>
              <w:tabs>
                <w:tab w:val="left" w:pos="2765"/>
              </w:tabs>
              <w:spacing w:after="480"/>
              <w:jc w:val="center"/>
              <w:rPr>
                <w:rFonts w:eastAsia="Calibri"/>
                <w:sz w:val="28"/>
                <w:lang w:eastAsia="en-US"/>
              </w:rPr>
            </w:pPr>
            <w:r w:rsidRPr="002A487A">
              <w:rPr>
                <w:rFonts w:eastAsia="Calibri"/>
                <w:sz w:val="28"/>
                <w:szCs w:val="28"/>
                <w:lang w:eastAsia="en-US"/>
              </w:rPr>
              <w:t xml:space="preserve">пгт Лебяжье </w:t>
            </w:r>
          </w:p>
        </w:tc>
      </w:tr>
      <w:tr w:rsidR="002A487A" w:rsidRPr="002A487A" w14:paraId="79DE2DA2" w14:textId="77777777" w:rsidTr="002A487A">
        <w:tblPrEx>
          <w:tblCellMar>
            <w:left w:w="70" w:type="dxa"/>
            <w:right w:w="70" w:type="dxa"/>
          </w:tblCellMar>
        </w:tblPrEx>
        <w:trPr>
          <w:trHeight w:val="233"/>
        </w:trPr>
        <w:tc>
          <w:tcPr>
            <w:tcW w:w="9885" w:type="dxa"/>
            <w:gridSpan w:val="4"/>
            <w:shd w:val="clear" w:color="auto" w:fill="auto"/>
          </w:tcPr>
          <w:p w14:paraId="00ABD01B" w14:textId="77777777" w:rsidR="002A487A" w:rsidRDefault="002A487A" w:rsidP="002A487A">
            <w:pPr>
              <w:spacing w:after="16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2A487A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Об утверждении Программы профилактики рисков причинения вреда (ущерба) охраняемым законом ценностям в области муниципального контроля в сфере благоустройства на территории Лебяжского муниципального округа Кировской области</w:t>
            </w:r>
          </w:p>
          <w:p w14:paraId="5A5B411F" w14:textId="77777777" w:rsidR="002A487A" w:rsidRPr="002D0483" w:rsidRDefault="002A487A" w:rsidP="002D0483">
            <w:pPr>
              <w:jc w:val="center"/>
              <w:rPr>
                <w:rFonts w:eastAsia="Calibri"/>
                <w:b/>
                <w:sz w:val="20"/>
                <w:lang w:eastAsia="en-US"/>
              </w:rPr>
            </w:pPr>
          </w:p>
        </w:tc>
      </w:tr>
    </w:tbl>
    <w:p w14:paraId="5B899051" w14:textId="77777777" w:rsidR="004654A1" w:rsidRPr="00F85332" w:rsidRDefault="00494DD5" w:rsidP="00DD3453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1C237A">
        <w:rPr>
          <w:color w:val="000000" w:themeColor="text1"/>
          <w:sz w:val="28"/>
          <w:szCs w:val="28"/>
        </w:rPr>
        <w:t>В соответствии со статьей 44 Федерального закона от 31</w:t>
      </w:r>
      <w:r w:rsidR="0034284A">
        <w:rPr>
          <w:color w:val="000000" w:themeColor="text1"/>
          <w:sz w:val="28"/>
          <w:szCs w:val="28"/>
        </w:rPr>
        <w:t xml:space="preserve"> июля </w:t>
      </w:r>
      <w:r w:rsidRPr="001C237A">
        <w:rPr>
          <w:color w:val="000000" w:themeColor="text1"/>
          <w:sz w:val="28"/>
          <w:szCs w:val="28"/>
        </w:rPr>
        <w:t>2020</w:t>
      </w:r>
      <w:r w:rsidR="0034284A">
        <w:rPr>
          <w:color w:val="000000" w:themeColor="text1"/>
          <w:sz w:val="28"/>
          <w:szCs w:val="28"/>
        </w:rPr>
        <w:t xml:space="preserve"> года</w:t>
      </w:r>
      <w:r w:rsidR="008C363F">
        <w:rPr>
          <w:color w:val="000000" w:themeColor="text1"/>
          <w:sz w:val="28"/>
          <w:szCs w:val="28"/>
        </w:rPr>
        <w:t xml:space="preserve"> </w:t>
      </w:r>
      <w:r w:rsidRPr="001C237A">
        <w:rPr>
          <w:color w:val="000000" w:themeColor="text1"/>
          <w:sz w:val="28"/>
          <w:szCs w:val="28"/>
        </w:rPr>
        <w:t>№ 248-ФЗ «О государственном контроле (надзоре) и муниципальном контроле в Российской Федерации»,</w:t>
      </w:r>
      <w:r w:rsidRPr="001C237A">
        <w:rPr>
          <w:color w:val="000000" w:themeColor="text1"/>
          <w:sz w:val="28"/>
          <w:szCs w:val="28"/>
          <w:shd w:val="clear" w:color="auto" w:fill="FFFFFF"/>
        </w:rPr>
        <w:t xml:space="preserve"> постановлением Правительства Российской Федерации</w:t>
      </w:r>
      <w:r w:rsidR="008C363F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1C237A">
        <w:rPr>
          <w:color w:val="000000" w:themeColor="text1"/>
          <w:sz w:val="28"/>
          <w:szCs w:val="28"/>
          <w:shd w:val="clear" w:color="auto" w:fill="FFFFFF"/>
        </w:rPr>
        <w:t>от 25.06.2021 № 990</w:t>
      </w:r>
      <w:r w:rsidRPr="001C237A">
        <w:rPr>
          <w:color w:val="000000" w:themeColor="text1"/>
          <w:sz w:val="28"/>
          <w:szCs w:val="28"/>
        </w:rPr>
        <w:t xml:space="preserve"> </w:t>
      </w:r>
      <w:r w:rsidRPr="001C237A">
        <w:rPr>
          <w:color w:val="000000" w:themeColor="text1"/>
          <w:sz w:val="28"/>
          <w:szCs w:val="28"/>
          <w:shd w:val="clear" w:color="auto" w:fill="FFFFFF"/>
        </w:rPr>
        <w:t>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 w:rsidRPr="001C237A">
        <w:rPr>
          <w:color w:val="000000" w:themeColor="text1"/>
          <w:sz w:val="28"/>
          <w:szCs w:val="28"/>
        </w:rPr>
        <w:t xml:space="preserve"> </w:t>
      </w:r>
      <w:r w:rsidR="004654A1" w:rsidRPr="001C237A">
        <w:rPr>
          <w:color w:val="000000" w:themeColor="text1"/>
          <w:sz w:val="28"/>
          <w:szCs w:val="28"/>
        </w:rPr>
        <w:t>Администрация</w:t>
      </w:r>
      <w:r w:rsidR="00020B93">
        <w:rPr>
          <w:color w:val="000000" w:themeColor="text1"/>
          <w:sz w:val="28"/>
          <w:szCs w:val="28"/>
        </w:rPr>
        <w:t xml:space="preserve"> </w:t>
      </w:r>
      <w:r w:rsidR="00F85332">
        <w:rPr>
          <w:color w:val="000000" w:themeColor="text1"/>
          <w:sz w:val="28"/>
          <w:szCs w:val="28"/>
        </w:rPr>
        <w:t>Лебяжского муниципального округа ПОСТАНОВЛЯЕТ:</w:t>
      </w:r>
    </w:p>
    <w:p w14:paraId="477265FE" w14:textId="77777777" w:rsidR="00494DD5" w:rsidRPr="00F85332" w:rsidRDefault="00494DD5" w:rsidP="00DD345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1C237A">
        <w:rPr>
          <w:color w:val="000000" w:themeColor="text1"/>
          <w:sz w:val="28"/>
          <w:szCs w:val="28"/>
        </w:rPr>
        <w:t>1. Утвердить П</w:t>
      </w:r>
      <w:r w:rsidRPr="001C237A">
        <w:rPr>
          <w:color w:val="000000" w:themeColor="text1"/>
          <w:sz w:val="28"/>
          <w:szCs w:val="28"/>
          <w:shd w:val="clear" w:color="auto" w:fill="FFFFFF"/>
        </w:rPr>
        <w:t>рограмму профилактики рисков причинения вреда (ущерба) охраняемым законом ценностям в области</w:t>
      </w:r>
      <w:r w:rsidRPr="001C237A">
        <w:rPr>
          <w:color w:val="000000" w:themeColor="text1"/>
          <w:sz w:val="28"/>
          <w:szCs w:val="28"/>
        </w:rPr>
        <w:t xml:space="preserve"> муниципального контроля</w:t>
      </w:r>
      <w:r w:rsidRPr="001C237A">
        <w:rPr>
          <w:color w:val="000000" w:themeColor="text1"/>
          <w:spacing w:val="-6"/>
          <w:sz w:val="28"/>
          <w:szCs w:val="28"/>
        </w:rPr>
        <w:t xml:space="preserve"> </w:t>
      </w:r>
      <w:r w:rsidRPr="001C237A">
        <w:rPr>
          <w:color w:val="000000"/>
          <w:sz w:val="28"/>
          <w:szCs w:val="28"/>
        </w:rPr>
        <w:t>в сфере благоустройства на территории</w:t>
      </w:r>
      <w:r w:rsidRPr="001C237A">
        <w:rPr>
          <w:color w:val="000000" w:themeColor="text1"/>
          <w:sz w:val="28"/>
          <w:szCs w:val="28"/>
        </w:rPr>
        <w:t xml:space="preserve"> </w:t>
      </w:r>
      <w:r w:rsidR="00F85332">
        <w:rPr>
          <w:color w:val="000000" w:themeColor="text1"/>
          <w:sz w:val="28"/>
          <w:szCs w:val="28"/>
        </w:rPr>
        <w:t>Лебяжского муниципального округа</w:t>
      </w:r>
      <w:r w:rsidRPr="001C237A">
        <w:rPr>
          <w:color w:val="000000" w:themeColor="text1"/>
          <w:sz w:val="28"/>
          <w:szCs w:val="28"/>
        </w:rPr>
        <w:t xml:space="preserve"> </w:t>
      </w:r>
      <w:r w:rsidR="002A487A" w:rsidRPr="002A487A">
        <w:rPr>
          <w:color w:val="000000" w:themeColor="text1"/>
          <w:sz w:val="28"/>
          <w:szCs w:val="28"/>
        </w:rPr>
        <w:t xml:space="preserve">Кировской области </w:t>
      </w:r>
      <w:r w:rsidR="004654A1" w:rsidRPr="001C237A">
        <w:rPr>
          <w:color w:val="000000" w:themeColor="text1"/>
          <w:sz w:val="28"/>
          <w:szCs w:val="28"/>
        </w:rPr>
        <w:t>согласно</w:t>
      </w:r>
      <w:r w:rsidR="00F85332">
        <w:rPr>
          <w:color w:val="000000" w:themeColor="text1"/>
          <w:sz w:val="28"/>
          <w:szCs w:val="28"/>
        </w:rPr>
        <w:t xml:space="preserve"> </w:t>
      </w:r>
      <w:r w:rsidRPr="001C237A">
        <w:rPr>
          <w:color w:val="000000" w:themeColor="text1"/>
          <w:sz w:val="28"/>
          <w:szCs w:val="28"/>
        </w:rPr>
        <w:t>приложени</w:t>
      </w:r>
      <w:r w:rsidR="002A487A">
        <w:rPr>
          <w:color w:val="000000" w:themeColor="text1"/>
          <w:sz w:val="28"/>
          <w:szCs w:val="28"/>
        </w:rPr>
        <w:t>я</w:t>
      </w:r>
      <w:r w:rsidRPr="001C237A">
        <w:rPr>
          <w:color w:val="000000" w:themeColor="text1"/>
          <w:sz w:val="28"/>
          <w:szCs w:val="28"/>
        </w:rPr>
        <w:t>.</w:t>
      </w:r>
    </w:p>
    <w:p w14:paraId="01D0D80B" w14:textId="77777777" w:rsidR="00DD3453" w:rsidRPr="00DD3453" w:rsidRDefault="00F85332" w:rsidP="00DD3453">
      <w:pPr>
        <w:spacing w:line="360" w:lineRule="auto"/>
        <w:ind w:firstLine="709"/>
        <w:jc w:val="both"/>
        <w:rPr>
          <w:rFonts w:eastAsiaTheme="minorHAnsi"/>
          <w:color w:val="000000" w:themeColor="text1"/>
          <w:sz w:val="28"/>
          <w:szCs w:val="28"/>
        </w:rPr>
      </w:pPr>
      <w:r w:rsidRPr="00F85332">
        <w:rPr>
          <w:rFonts w:eastAsiaTheme="minorHAnsi"/>
          <w:color w:val="000000" w:themeColor="text1"/>
          <w:sz w:val="28"/>
          <w:szCs w:val="28"/>
        </w:rPr>
        <w:t xml:space="preserve">2. </w:t>
      </w:r>
      <w:r w:rsidR="00DD3453" w:rsidRPr="00DD3453">
        <w:rPr>
          <w:rFonts w:eastAsiaTheme="minorHAnsi"/>
          <w:color w:val="000000" w:themeColor="text1"/>
          <w:sz w:val="28"/>
          <w:szCs w:val="28"/>
        </w:rPr>
        <w:t>Признать утратившими силу постановления администрации Лебяжского муниципального округа Кировской области:</w:t>
      </w:r>
    </w:p>
    <w:p w14:paraId="0ABF90B3" w14:textId="5AB2AB76" w:rsidR="00F85332" w:rsidRDefault="00DD3453" w:rsidP="00DD3453">
      <w:pPr>
        <w:spacing w:line="360" w:lineRule="auto"/>
        <w:ind w:firstLine="709"/>
        <w:jc w:val="both"/>
        <w:rPr>
          <w:rFonts w:eastAsiaTheme="minorHAnsi"/>
          <w:color w:val="000000" w:themeColor="text1"/>
          <w:sz w:val="28"/>
          <w:szCs w:val="28"/>
        </w:rPr>
      </w:pPr>
      <w:r w:rsidRPr="00DD3453">
        <w:rPr>
          <w:rFonts w:eastAsiaTheme="minorHAnsi"/>
          <w:color w:val="000000" w:themeColor="text1"/>
          <w:sz w:val="28"/>
          <w:szCs w:val="28"/>
        </w:rPr>
        <w:t xml:space="preserve">- </w:t>
      </w:r>
      <w:r>
        <w:rPr>
          <w:rFonts w:eastAsiaTheme="minorHAnsi"/>
          <w:color w:val="000000" w:themeColor="text1"/>
          <w:sz w:val="28"/>
          <w:szCs w:val="28"/>
        </w:rPr>
        <w:t>о</w:t>
      </w:r>
      <w:r w:rsidR="002970ED">
        <w:rPr>
          <w:rFonts w:eastAsiaTheme="minorHAnsi"/>
          <w:color w:val="000000" w:themeColor="text1"/>
          <w:sz w:val="28"/>
          <w:szCs w:val="28"/>
        </w:rPr>
        <w:t xml:space="preserve">т </w:t>
      </w:r>
      <w:r w:rsidR="00070580">
        <w:rPr>
          <w:rFonts w:eastAsiaTheme="minorHAnsi"/>
          <w:color w:val="000000" w:themeColor="text1"/>
          <w:sz w:val="28"/>
          <w:szCs w:val="28"/>
        </w:rPr>
        <w:t>13</w:t>
      </w:r>
      <w:r w:rsidR="002970ED">
        <w:rPr>
          <w:rFonts w:eastAsiaTheme="minorHAnsi"/>
          <w:color w:val="000000" w:themeColor="text1"/>
          <w:sz w:val="28"/>
          <w:szCs w:val="28"/>
        </w:rPr>
        <w:t>.12.202</w:t>
      </w:r>
      <w:r w:rsidR="00070580">
        <w:rPr>
          <w:rFonts w:eastAsiaTheme="minorHAnsi"/>
          <w:color w:val="000000" w:themeColor="text1"/>
          <w:sz w:val="28"/>
          <w:szCs w:val="28"/>
        </w:rPr>
        <w:t>4</w:t>
      </w:r>
      <w:r w:rsidR="002970ED">
        <w:rPr>
          <w:rFonts w:eastAsiaTheme="minorHAnsi"/>
          <w:color w:val="000000" w:themeColor="text1"/>
          <w:sz w:val="28"/>
          <w:szCs w:val="28"/>
        </w:rPr>
        <w:t xml:space="preserve"> №</w:t>
      </w:r>
      <w:r w:rsidR="00070580">
        <w:rPr>
          <w:rFonts w:eastAsiaTheme="minorHAnsi"/>
          <w:color w:val="000000" w:themeColor="text1"/>
          <w:sz w:val="28"/>
          <w:szCs w:val="28"/>
        </w:rPr>
        <w:t>826</w:t>
      </w:r>
      <w:r w:rsidR="002970ED">
        <w:rPr>
          <w:rFonts w:eastAsiaTheme="minorHAnsi"/>
          <w:color w:val="000000" w:themeColor="text1"/>
          <w:sz w:val="28"/>
          <w:szCs w:val="28"/>
        </w:rPr>
        <w:t xml:space="preserve"> «</w:t>
      </w:r>
      <w:r w:rsidR="002970ED" w:rsidRPr="001B2893">
        <w:rPr>
          <w:rFonts w:eastAsiaTheme="minorHAnsi"/>
          <w:color w:val="000000" w:themeColor="text1"/>
          <w:sz w:val="28"/>
          <w:szCs w:val="28"/>
        </w:rPr>
        <w:t xml:space="preserve">Об утверждении Программы профилактики рисков причинения вреда (ущерба) охраняемым законом ценностям в </w:t>
      </w:r>
      <w:r w:rsidR="002970ED" w:rsidRPr="001B2893">
        <w:rPr>
          <w:rFonts w:eastAsiaTheme="minorHAnsi"/>
          <w:color w:val="000000" w:themeColor="text1"/>
          <w:sz w:val="28"/>
          <w:szCs w:val="28"/>
        </w:rPr>
        <w:lastRenderedPageBreak/>
        <w:t>области муниципального контроля в сфере благоустройства на территории Лебяжского муниципального округа Кировской области</w:t>
      </w:r>
      <w:r w:rsidR="002970ED">
        <w:rPr>
          <w:rFonts w:eastAsiaTheme="minorHAnsi"/>
          <w:color w:val="000000" w:themeColor="text1"/>
          <w:sz w:val="28"/>
          <w:szCs w:val="28"/>
        </w:rPr>
        <w:t>»</w:t>
      </w:r>
      <w:r>
        <w:rPr>
          <w:rFonts w:eastAsiaTheme="minorHAnsi"/>
          <w:color w:val="000000" w:themeColor="text1"/>
          <w:sz w:val="28"/>
          <w:szCs w:val="28"/>
        </w:rPr>
        <w:t>;</w:t>
      </w:r>
    </w:p>
    <w:p w14:paraId="33552124" w14:textId="14130A9D" w:rsidR="00DD3453" w:rsidRPr="00DD3453" w:rsidRDefault="00DD3453" w:rsidP="00DD3453">
      <w:pPr>
        <w:spacing w:line="360" w:lineRule="auto"/>
        <w:ind w:firstLine="709"/>
        <w:jc w:val="both"/>
        <w:rPr>
          <w:rFonts w:eastAsiaTheme="minorHAnsi"/>
          <w:bCs/>
          <w:color w:val="000000" w:themeColor="text1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</w:rPr>
        <w:t>- от 06.02.2025 № 70 «</w:t>
      </w:r>
      <w:r w:rsidRPr="00DD3453">
        <w:rPr>
          <w:rFonts w:eastAsiaTheme="minorHAnsi"/>
          <w:bCs/>
          <w:color w:val="000000" w:themeColor="text1"/>
          <w:sz w:val="28"/>
          <w:szCs w:val="28"/>
        </w:rPr>
        <w:t>О внесении изменений в постановление администрации Лебяжского муниципального округа №826 от 13.12.2024 «Об утверждении Программы профилактики рисков причинения вреда (ущерба) охраняемым законом ценностям в области муниципального контроля в сфере благоустройства на территории Лебяжского муниципального округа Кировской области»</w:t>
      </w:r>
      <w:r>
        <w:rPr>
          <w:rFonts w:eastAsiaTheme="minorHAnsi"/>
          <w:bCs/>
          <w:color w:val="000000" w:themeColor="text1"/>
          <w:sz w:val="28"/>
          <w:szCs w:val="28"/>
        </w:rPr>
        <w:t>.</w:t>
      </w:r>
    </w:p>
    <w:p w14:paraId="721EEB2E" w14:textId="77777777" w:rsidR="001B2893" w:rsidRPr="00F85332" w:rsidRDefault="001B2893" w:rsidP="00DD3453">
      <w:pPr>
        <w:spacing w:line="360" w:lineRule="auto"/>
        <w:ind w:firstLine="709"/>
        <w:jc w:val="both"/>
        <w:rPr>
          <w:rFonts w:eastAsiaTheme="minorHAnsi"/>
          <w:color w:val="000000" w:themeColor="text1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</w:rPr>
        <w:t xml:space="preserve">3. </w:t>
      </w:r>
      <w:r w:rsidR="002970ED" w:rsidRPr="00F85332">
        <w:rPr>
          <w:rFonts w:eastAsiaTheme="minorHAnsi"/>
          <w:color w:val="000000" w:themeColor="text1"/>
          <w:sz w:val="28"/>
          <w:szCs w:val="28"/>
        </w:rPr>
        <w:t>Контроль за исполнением постановления возложить на первого заместителя главы администрации Лебяжского муниципального округа Бердникову А.Е.</w:t>
      </w:r>
    </w:p>
    <w:p w14:paraId="273140D8" w14:textId="680C0561" w:rsidR="00F85332" w:rsidRPr="00F85332" w:rsidRDefault="001B2893" w:rsidP="00DD3453">
      <w:pPr>
        <w:spacing w:line="360" w:lineRule="auto"/>
        <w:ind w:firstLine="709"/>
        <w:jc w:val="both"/>
        <w:rPr>
          <w:rFonts w:eastAsiaTheme="minorHAnsi"/>
          <w:color w:val="000000" w:themeColor="text1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</w:rPr>
        <w:t>4</w:t>
      </w:r>
      <w:r w:rsidR="00F85332" w:rsidRPr="00F85332">
        <w:rPr>
          <w:rFonts w:eastAsiaTheme="minorHAnsi"/>
          <w:color w:val="000000" w:themeColor="text1"/>
          <w:sz w:val="28"/>
          <w:szCs w:val="28"/>
        </w:rPr>
        <w:t xml:space="preserve">. </w:t>
      </w:r>
      <w:r w:rsidR="002A487A" w:rsidRPr="002A487A">
        <w:rPr>
          <w:rFonts w:eastAsiaTheme="minorHAnsi"/>
          <w:color w:val="000000" w:themeColor="text1"/>
          <w:sz w:val="28"/>
          <w:szCs w:val="28"/>
        </w:rPr>
        <w:t>Настоящее постановление подлежит опубликованию на официальном сайте администрации Лебяжского муниципального округа Кировской области и вступает в силу с 01.01.202</w:t>
      </w:r>
      <w:r w:rsidR="00070580">
        <w:rPr>
          <w:rFonts w:eastAsiaTheme="minorHAnsi"/>
          <w:color w:val="000000" w:themeColor="text1"/>
          <w:sz w:val="28"/>
          <w:szCs w:val="28"/>
        </w:rPr>
        <w:t>6</w:t>
      </w:r>
      <w:r w:rsidR="002A487A" w:rsidRPr="002A487A">
        <w:rPr>
          <w:rFonts w:eastAsiaTheme="minorHAnsi"/>
          <w:color w:val="000000" w:themeColor="text1"/>
          <w:sz w:val="28"/>
          <w:szCs w:val="28"/>
        </w:rPr>
        <w:t>.</w:t>
      </w:r>
    </w:p>
    <w:p w14:paraId="27915F22" w14:textId="77777777" w:rsidR="00457E99" w:rsidRDefault="00457E99" w:rsidP="00457E99">
      <w:pPr>
        <w:rPr>
          <w:color w:val="000000" w:themeColor="text1"/>
          <w:sz w:val="28"/>
          <w:szCs w:val="28"/>
        </w:rPr>
      </w:pPr>
    </w:p>
    <w:p w14:paraId="0EFB6BD4" w14:textId="77777777" w:rsidR="002D0483" w:rsidRDefault="002D0483" w:rsidP="00457E99">
      <w:pPr>
        <w:rPr>
          <w:color w:val="000000" w:themeColor="text1"/>
          <w:sz w:val="28"/>
          <w:szCs w:val="28"/>
        </w:rPr>
      </w:pPr>
    </w:p>
    <w:tbl>
      <w:tblPr>
        <w:tblStyle w:val="a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38"/>
        <w:gridCol w:w="2585"/>
      </w:tblGrid>
      <w:tr w:rsidR="00457E99" w:rsidRPr="007716CE" w14:paraId="5BC4A436" w14:textId="77777777" w:rsidTr="00A6233B">
        <w:tc>
          <w:tcPr>
            <w:tcW w:w="7338" w:type="dxa"/>
          </w:tcPr>
          <w:p w14:paraId="5E645AA3" w14:textId="0A83C94F" w:rsidR="00457E99" w:rsidRPr="007716CE" w:rsidRDefault="00070580" w:rsidP="003011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457E99" w:rsidRPr="007716CE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457E99" w:rsidRPr="007716CE">
              <w:rPr>
                <w:sz w:val="28"/>
                <w:szCs w:val="28"/>
              </w:rPr>
              <w:t xml:space="preserve"> Лебяжского муниципального округа</w:t>
            </w:r>
          </w:p>
        </w:tc>
        <w:tc>
          <w:tcPr>
            <w:tcW w:w="2585" w:type="dxa"/>
          </w:tcPr>
          <w:p w14:paraId="4AF60903" w14:textId="047139E0" w:rsidR="00457E99" w:rsidRPr="007716CE" w:rsidRDefault="00070580" w:rsidP="003011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Т.А. Обухова</w:t>
            </w:r>
          </w:p>
        </w:tc>
      </w:tr>
    </w:tbl>
    <w:p w14:paraId="1F2BFFE9" w14:textId="77777777" w:rsidR="00DD3453" w:rsidRDefault="00DD3453" w:rsidP="00457E99">
      <w:pPr>
        <w:rPr>
          <w:sz w:val="28"/>
          <w:szCs w:val="28"/>
        </w:rPr>
      </w:pPr>
    </w:p>
    <w:p w14:paraId="45A55125" w14:textId="77777777" w:rsidR="00DD3453" w:rsidRDefault="00DD3453" w:rsidP="00457E99">
      <w:pPr>
        <w:rPr>
          <w:sz w:val="28"/>
          <w:szCs w:val="28"/>
        </w:rPr>
      </w:pPr>
    </w:p>
    <w:p w14:paraId="223A11B5" w14:textId="77777777" w:rsidR="004C7143" w:rsidRDefault="004C7143" w:rsidP="00F85332">
      <w:pPr>
        <w:tabs>
          <w:tab w:val="num" w:pos="200"/>
        </w:tabs>
        <w:ind w:left="4536"/>
        <w:jc w:val="right"/>
        <w:outlineLvl w:val="0"/>
        <w:rPr>
          <w:color w:val="000000" w:themeColor="text1"/>
          <w:sz w:val="28"/>
          <w:szCs w:val="28"/>
        </w:rPr>
      </w:pPr>
    </w:p>
    <w:p w14:paraId="51CC8908" w14:textId="77777777" w:rsidR="004C7143" w:rsidRDefault="004C7143" w:rsidP="00F85332">
      <w:pPr>
        <w:tabs>
          <w:tab w:val="num" w:pos="200"/>
        </w:tabs>
        <w:ind w:left="4536"/>
        <w:jc w:val="right"/>
        <w:outlineLvl w:val="0"/>
        <w:rPr>
          <w:color w:val="000000" w:themeColor="text1"/>
          <w:sz w:val="28"/>
          <w:szCs w:val="28"/>
        </w:rPr>
      </w:pPr>
    </w:p>
    <w:p w14:paraId="78C80709" w14:textId="77777777" w:rsidR="004C7143" w:rsidRDefault="004C7143" w:rsidP="00F85332">
      <w:pPr>
        <w:tabs>
          <w:tab w:val="num" w:pos="200"/>
        </w:tabs>
        <w:ind w:left="4536"/>
        <w:jc w:val="right"/>
        <w:outlineLvl w:val="0"/>
        <w:rPr>
          <w:color w:val="000000" w:themeColor="text1"/>
          <w:sz w:val="28"/>
          <w:szCs w:val="28"/>
        </w:rPr>
      </w:pPr>
    </w:p>
    <w:p w14:paraId="4B00507F" w14:textId="77777777" w:rsidR="004C7143" w:rsidRDefault="004C7143" w:rsidP="00F85332">
      <w:pPr>
        <w:tabs>
          <w:tab w:val="num" w:pos="200"/>
        </w:tabs>
        <w:ind w:left="4536"/>
        <w:jc w:val="right"/>
        <w:outlineLvl w:val="0"/>
        <w:rPr>
          <w:color w:val="000000" w:themeColor="text1"/>
          <w:sz w:val="28"/>
          <w:szCs w:val="28"/>
        </w:rPr>
      </w:pPr>
    </w:p>
    <w:p w14:paraId="02365612" w14:textId="77777777" w:rsidR="004C7143" w:rsidRDefault="004C7143" w:rsidP="00F85332">
      <w:pPr>
        <w:tabs>
          <w:tab w:val="num" w:pos="200"/>
        </w:tabs>
        <w:ind w:left="4536"/>
        <w:jc w:val="right"/>
        <w:outlineLvl w:val="0"/>
        <w:rPr>
          <w:color w:val="000000" w:themeColor="text1"/>
          <w:sz w:val="28"/>
          <w:szCs w:val="28"/>
        </w:rPr>
      </w:pPr>
    </w:p>
    <w:p w14:paraId="3C4766C2" w14:textId="77777777" w:rsidR="004C7143" w:rsidRDefault="004C7143" w:rsidP="00F85332">
      <w:pPr>
        <w:tabs>
          <w:tab w:val="num" w:pos="200"/>
        </w:tabs>
        <w:ind w:left="4536"/>
        <w:jc w:val="right"/>
        <w:outlineLvl w:val="0"/>
        <w:rPr>
          <w:color w:val="000000" w:themeColor="text1"/>
          <w:sz w:val="28"/>
          <w:szCs w:val="28"/>
        </w:rPr>
      </w:pPr>
    </w:p>
    <w:p w14:paraId="564B8C03" w14:textId="77777777" w:rsidR="004C7143" w:rsidRDefault="004C7143" w:rsidP="00F85332">
      <w:pPr>
        <w:tabs>
          <w:tab w:val="num" w:pos="200"/>
        </w:tabs>
        <w:ind w:left="4536"/>
        <w:jc w:val="right"/>
        <w:outlineLvl w:val="0"/>
        <w:rPr>
          <w:color w:val="000000" w:themeColor="text1"/>
          <w:sz w:val="28"/>
          <w:szCs w:val="28"/>
        </w:rPr>
      </w:pPr>
    </w:p>
    <w:p w14:paraId="64617F7A" w14:textId="77777777" w:rsidR="004C7143" w:rsidRDefault="004C7143" w:rsidP="00F85332">
      <w:pPr>
        <w:tabs>
          <w:tab w:val="num" w:pos="200"/>
        </w:tabs>
        <w:ind w:left="4536"/>
        <w:jc w:val="right"/>
        <w:outlineLvl w:val="0"/>
        <w:rPr>
          <w:color w:val="000000" w:themeColor="text1"/>
          <w:sz w:val="28"/>
          <w:szCs w:val="28"/>
        </w:rPr>
      </w:pPr>
    </w:p>
    <w:p w14:paraId="21703F8D" w14:textId="77777777" w:rsidR="004C7143" w:rsidRDefault="004C7143" w:rsidP="00F85332">
      <w:pPr>
        <w:tabs>
          <w:tab w:val="num" w:pos="200"/>
        </w:tabs>
        <w:ind w:left="4536"/>
        <w:jc w:val="right"/>
        <w:outlineLvl w:val="0"/>
        <w:rPr>
          <w:color w:val="000000" w:themeColor="text1"/>
          <w:sz w:val="28"/>
          <w:szCs w:val="28"/>
        </w:rPr>
      </w:pPr>
    </w:p>
    <w:p w14:paraId="1E7109FA" w14:textId="77777777" w:rsidR="004C7143" w:rsidRDefault="004C7143" w:rsidP="00F85332">
      <w:pPr>
        <w:tabs>
          <w:tab w:val="num" w:pos="200"/>
        </w:tabs>
        <w:ind w:left="4536"/>
        <w:jc w:val="right"/>
        <w:outlineLvl w:val="0"/>
        <w:rPr>
          <w:color w:val="000000" w:themeColor="text1"/>
          <w:sz w:val="28"/>
          <w:szCs w:val="28"/>
        </w:rPr>
      </w:pPr>
    </w:p>
    <w:p w14:paraId="7F9C4C28" w14:textId="77777777" w:rsidR="004C7143" w:rsidRDefault="004C7143" w:rsidP="00F85332">
      <w:pPr>
        <w:tabs>
          <w:tab w:val="num" w:pos="200"/>
        </w:tabs>
        <w:ind w:left="4536"/>
        <w:jc w:val="right"/>
        <w:outlineLvl w:val="0"/>
        <w:rPr>
          <w:color w:val="000000" w:themeColor="text1"/>
          <w:sz w:val="28"/>
          <w:szCs w:val="28"/>
        </w:rPr>
      </w:pPr>
    </w:p>
    <w:p w14:paraId="0DCD6214" w14:textId="77777777" w:rsidR="004C7143" w:rsidRDefault="004C7143" w:rsidP="00F85332">
      <w:pPr>
        <w:tabs>
          <w:tab w:val="num" w:pos="200"/>
        </w:tabs>
        <w:ind w:left="4536"/>
        <w:jc w:val="right"/>
        <w:outlineLvl w:val="0"/>
        <w:rPr>
          <w:color w:val="000000" w:themeColor="text1"/>
          <w:sz w:val="28"/>
          <w:szCs w:val="28"/>
        </w:rPr>
      </w:pPr>
    </w:p>
    <w:p w14:paraId="5D29610F" w14:textId="77777777" w:rsidR="004C7143" w:rsidRDefault="004C7143" w:rsidP="00F85332">
      <w:pPr>
        <w:tabs>
          <w:tab w:val="num" w:pos="200"/>
        </w:tabs>
        <w:ind w:left="4536"/>
        <w:jc w:val="right"/>
        <w:outlineLvl w:val="0"/>
        <w:rPr>
          <w:color w:val="000000" w:themeColor="text1"/>
          <w:sz w:val="28"/>
          <w:szCs w:val="28"/>
        </w:rPr>
      </w:pPr>
    </w:p>
    <w:p w14:paraId="42945651" w14:textId="77777777" w:rsidR="004C7143" w:rsidRDefault="004C7143" w:rsidP="00F85332">
      <w:pPr>
        <w:tabs>
          <w:tab w:val="num" w:pos="200"/>
        </w:tabs>
        <w:ind w:left="4536"/>
        <w:jc w:val="right"/>
        <w:outlineLvl w:val="0"/>
        <w:rPr>
          <w:color w:val="000000" w:themeColor="text1"/>
          <w:sz w:val="28"/>
          <w:szCs w:val="28"/>
        </w:rPr>
      </w:pPr>
    </w:p>
    <w:p w14:paraId="1C3896AE" w14:textId="77777777" w:rsidR="004C7143" w:rsidRDefault="004C7143" w:rsidP="00F85332">
      <w:pPr>
        <w:tabs>
          <w:tab w:val="num" w:pos="200"/>
        </w:tabs>
        <w:ind w:left="4536"/>
        <w:jc w:val="right"/>
        <w:outlineLvl w:val="0"/>
        <w:rPr>
          <w:color w:val="000000" w:themeColor="text1"/>
          <w:sz w:val="28"/>
          <w:szCs w:val="28"/>
        </w:rPr>
      </w:pPr>
    </w:p>
    <w:p w14:paraId="150EAB9E" w14:textId="77777777" w:rsidR="004C7143" w:rsidRDefault="004C7143" w:rsidP="00F85332">
      <w:pPr>
        <w:tabs>
          <w:tab w:val="num" w:pos="200"/>
        </w:tabs>
        <w:ind w:left="4536"/>
        <w:jc w:val="right"/>
        <w:outlineLvl w:val="0"/>
        <w:rPr>
          <w:color w:val="000000" w:themeColor="text1"/>
          <w:sz w:val="28"/>
          <w:szCs w:val="28"/>
        </w:rPr>
      </w:pPr>
    </w:p>
    <w:p w14:paraId="51B00BCB" w14:textId="77777777" w:rsidR="004C7143" w:rsidRDefault="004C7143" w:rsidP="00F85332">
      <w:pPr>
        <w:tabs>
          <w:tab w:val="num" w:pos="200"/>
        </w:tabs>
        <w:ind w:left="4536"/>
        <w:jc w:val="right"/>
        <w:outlineLvl w:val="0"/>
        <w:rPr>
          <w:color w:val="000000" w:themeColor="text1"/>
          <w:sz w:val="28"/>
          <w:szCs w:val="28"/>
        </w:rPr>
      </w:pPr>
    </w:p>
    <w:p w14:paraId="377F3402" w14:textId="77777777" w:rsidR="004C7143" w:rsidRDefault="004C7143" w:rsidP="00F85332">
      <w:pPr>
        <w:tabs>
          <w:tab w:val="num" w:pos="200"/>
        </w:tabs>
        <w:ind w:left="4536"/>
        <w:jc w:val="right"/>
        <w:outlineLvl w:val="0"/>
        <w:rPr>
          <w:color w:val="000000" w:themeColor="text1"/>
          <w:sz w:val="28"/>
          <w:szCs w:val="28"/>
        </w:rPr>
      </w:pPr>
    </w:p>
    <w:p w14:paraId="2A303597" w14:textId="77777777" w:rsidR="004C7143" w:rsidRDefault="004C7143" w:rsidP="00F85332">
      <w:pPr>
        <w:tabs>
          <w:tab w:val="num" w:pos="200"/>
        </w:tabs>
        <w:ind w:left="4536"/>
        <w:jc w:val="right"/>
        <w:outlineLvl w:val="0"/>
        <w:rPr>
          <w:color w:val="000000" w:themeColor="text1"/>
          <w:sz w:val="28"/>
          <w:szCs w:val="28"/>
        </w:rPr>
      </w:pPr>
    </w:p>
    <w:p w14:paraId="30428B85" w14:textId="25FB065F" w:rsidR="00494DD5" w:rsidRDefault="00494DD5" w:rsidP="00F85332">
      <w:pPr>
        <w:tabs>
          <w:tab w:val="num" w:pos="200"/>
        </w:tabs>
        <w:ind w:left="4536"/>
        <w:jc w:val="right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Приложение</w:t>
      </w:r>
    </w:p>
    <w:p w14:paraId="03EF2BE3" w14:textId="77777777" w:rsidR="00F85332" w:rsidRDefault="00494DD5" w:rsidP="00F85332">
      <w:pPr>
        <w:ind w:left="4536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 постановлению администрации </w:t>
      </w:r>
    </w:p>
    <w:p w14:paraId="09734A48" w14:textId="77777777" w:rsidR="00EC1AE9" w:rsidRDefault="00F85332" w:rsidP="00F85332">
      <w:pPr>
        <w:ind w:left="4536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Лебяжского муниципального округа</w:t>
      </w:r>
    </w:p>
    <w:p w14:paraId="26F56315" w14:textId="16540EF6" w:rsidR="00494DD5" w:rsidRDefault="004C7143" w:rsidP="00F85332">
      <w:pPr>
        <w:tabs>
          <w:tab w:val="num" w:pos="200"/>
        </w:tabs>
        <w:ind w:left="4536"/>
        <w:jc w:val="right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</w:t>
      </w:r>
      <w:r w:rsidR="00F85332">
        <w:rPr>
          <w:color w:val="000000" w:themeColor="text1"/>
          <w:sz w:val="28"/>
          <w:szCs w:val="28"/>
        </w:rPr>
        <w:t>т</w:t>
      </w:r>
      <w:r>
        <w:rPr>
          <w:color w:val="000000" w:themeColor="text1"/>
          <w:sz w:val="28"/>
          <w:szCs w:val="28"/>
        </w:rPr>
        <w:t xml:space="preserve"> </w:t>
      </w:r>
      <w:r w:rsidRPr="004C7143">
        <w:rPr>
          <w:color w:val="000000" w:themeColor="text1"/>
          <w:sz w:val="28"/>
          <w:szCs w:val="28"/>
          <w:u w:val="single"/>
        </w:rPr>
        <w:t>11.12.2025</w:t>
      </w:r>
      <w:r w:rsidR="001B35D0">
        <w:rPr>
          <w:color w:val="000000" w:themeColor="text1"/>
          <w:sz w:val="28"/>
          <w:szCs w:val="28"/>
        </w:rPr>
        <w:t xml:space="preserve">  </w:t>
      </w:r>
      <w:r w:rsidR="00F85332">
        <w:rPr>
          <w:color w:val="000000" w:themeColor="text1"/>
          <w:sz w:val="28"/>
          <w:szCs w:val="28"/>
        </w:rPr>
        <w:t xml:space="preserve"> </w:t>
      </w:r>
      <w:r w:rsidR="00494DD5">
        <w:rPr>
          <w:color w:val="000000" w:themeColor="text1"/>
          <w:sz w:val="28"/>
          <w:szCs w:val="28"/>
        </w:rPr>
        <w:t>№</w:t>
      </w:r>
      <w:r>
        <w:rPr>
          <w:color w:val="000000" w:themeColor="text1"/>
          <w:sz w:val="28"/>
          <w:szCs w:val="28"/>
        </w:rPr>
        <w:t xml:space="preserve"> </w:t>
      </w:r>
      <w:r w:rsidRPr="004C7143">
        <w:rPr>
          <w:color w:val="000000" w:themeColor="text1"/>
          <w:sz w:val="28"/>
          <w:szCs w:val="28"/>
          <w:u w:val="single"/>
        </w:rPr>
        <w:t>872</w:t>
      </w:r>
      <w:r w:rsidR="00494DD5" w:rsidRPr="004C7143">
        <w:rPr>
          <w:color w:val="000000" w:themeColor="text1"/>
          <w:sz w:val="28"/>
          <w:szCs w:val="28"/>
          <w:u w:val="single"/>
        </w:rPr>
        <w:t xml:space="preserve"> </w:t>
      </w:r>
    </w:p>
    <w:p w14:paraId="2EE6D593" w14:textId="77777777" w:rsidR="00494DD5" w:rsidRDefault="00494DD5" w:rsidP="00494DD5">
      <w:pPr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14:paraId="689C440A" w14:textId="77777777" w:rsidR="00494DD5" w:rsidRDefault="00494DD5" w:rsidP="00494DD5">
      <w:pPr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14:paraId="4DEB1317" w14:textId="77777777" w:rsidR="00EC1AE9" w:rsidRPr="00F85332" w:rsidRDefault="00494DD5" w:rsidP="00F85332">
      <w:pPr>
        <w:jc w:val="center"/>
        <w:rPr>
          <w:b/>
          <w:bCs/>
          <w:color w:val="000000" w:themeColor="text1"/>
          <w:sz w:val="28"/>
          <w:szCs w:val="28"/>
          <w:vertAlign w:val="superscript"/>
        </w:rPr>
      </w:pPr>
      <w:r>
        <w:rPr>
          <w:b/>
          <w:bCs/>
          <w:color w:val="000000" w:themeColor="text1"/>
          <w:sz w:val="28"/>
          <w:szCs w:val="28"/>
        </w:rPr>
        <w:t>П</w:t>
      </w:r>
      <w:r>
        <w:rPr>
          <w:b/>
          <w:bCs/>
          <w:color w:val="000000" w:themeColor="text1"/>
          <w:sz w:val="28"/>
          <w:szCs w:val="28"/>
          <w:shd w:val="clear" w:color="auto" w:fill="FFFFFF"/>
        </w:rPr>
        <w:t>рограмма профилактики рисков причинения вреда (ущерба) охраняемым законом ценностям в области</w:t>
      </w:r>
      <w:r>
        <w:rPr>
          <w:b/>
          <w:bCs/>
          <w:color w:val="000000" w:themeColor="text1"/>
          <w:sz w:val="28"/>
          <w:szCs w:val="28"/>
        </w:rPr>
        <w:t xml:space="preserve"> муниципального контроля</w:t>
      </w:r>
      <w:r>
        <w:rPr>
          <w:b/>
          <w:bCs/>
          <w:color w:val="000000" w:themeColor="text1"/>
          <w:spacing w:val="-6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в сфере благоустройства на территории </w:t>
      </w:r>
      <w:r w:rsidR="00F85332">
        <w:rPr>
          <w:b/>
          <w:bCs/>
          <w:color w:val="000000" w:themeColor="text1"/>
          <w:sz w:val="28"/>
          <w:szCs w:val="28"/>
        </w:rPr>
        <w:t>Лебяжского муниципального округа</w:t>
      </w:r>
      <w:r w:rsidR="00F85332">
        <w:rPr>
          <w:b/>
          <w:bCs/>
          <w:color w:val="000000" w:themeColor="text1"/>
          <w:sz w:val="28"/>
          <w:szCs w:val="28"/>
          <w:vertAlign w:val="superscript"/>
        </w:rPr>
        <w:t xml:space="preserve"> </w:t>
      </w:r>
      <w:r w:rsidR="002A487A" w:rsidRPr="002A487A">
        <w:rPr>
          <w:b/>
          <w:bCs/>
          <w:color w:val="000000" w:themeColor="text1"/>
          <w:sz w:val="28"/>
          <w:szCs w:val="28"/>
        </w:rPr>
        <w:t>Кировской области</w:t>
      </w:r>
    </w:p>
    <w:p w14:paraId="4E4842EE" w14:textId="77777777" w:rsidR="004800CE" w:rsidRDefault="004800CE" w:rsidP="004800CE">
      <w:pPr>
        <w:shd w:val="clear" w:color="auto" w:fill="FFFFFF"/>
        <w:rPr>
          <w:color w:val="000000" w:themeColor="text1"/>
          <w:sz w:val="28"/>
          <w:szCs w:val="28"/>
        </w:rPr>
      </w:pPr>
    </w:p>
    <w:p w14:paraId="453C7BAD" w14:textId="77777777" w:rsidR="00494DD5" w:rsidRDefault="00494DD5" w:rsidP="00F85332">
      <w:pPr>
        <w:shd w:val="clear" w:color="auto" w:fill="FFFFFF"/>
        <w:ind w:firstLine="709"/>
        <w:jc w:val="center"/>
        <w:rPr>
          <w:b/>
          <w:color w:val="000000" w:themeColor="text1"/>
          <w:sz w:val="28"/>
          <w:szCs w:val="28"/>
        </w:rPr>
      </w:pPr>
      <w:r w:rsidRPr="00B80F30">
        <w:rPr>
          <w:b/>
          <w:color w:val="000000" w:themeColor="text1"/>
          <w:sz w:val="28"/>
          <w:szCs w:val="28"/>
        </w:rPr>
        <w:t xml:space="preserve">1. Анализ текущего состояния осуществления вида контроля, описание текущего развития профилактической деятельности контрольного органа, характеристика проблем, на решение которых направлена </w:t>
      </w:r>
      <w:r w:rsidR="00EC1AE9" w:rsidRPr="00B80F30">
        <w:rPr>
          <w:b/>
          <w:color w:val="000000" w:themeColor="text1"/>
          <w:sz w:val="28"/>
          <w:szCs w:val="28"/>
        </w:rPr>
        <w:t xml:space="preserve">Программа профилактики рисков причинения вреда (ущерба) охраняемым законом ценностям в области муниципального контроля в сфере благоустройства на территории </w:t>
      </w:r>
      <w:r w:rsidR="00F85332" w:rsidRPr="00B80F30">
        <w:rPr>
          <w:b/>
          <w:color w:val="000000" w:themeColor="text1"/>
          <w:sz w:val="28"/>
          <w:szCs w:val="28"/>
        </w:rPr>
        <w:t>Лебяжского муниципального округа</w:t>
      </w:r>
      <w:r w:rsidR="00EC1AE9" w:rsidRPr="00B80F30">
        <w:rPr>
          <w:b/>
          <w:color w:val="000000" w:themeColor="text1"/>
          <w:sz w:val="28"/>
          <w:szCs w:val="28"/>
        </w:rPr>
        <w:t xml:space="preserve"> </w:t>
      </w:r>
      <w:r w:rsidR="002A487A" w:rsidRPr="002A487A">
        <w:rPr>
          <w:b/>
          <w:color w:val="000000" w:themeColor="text1"/>
          <w:sz w:val="28"/>
          <w:szCs w:val="28"/>
        </w:rPr>
        <w:t xml:space="preserve">Кировской области </w:t>
      </w:r>
      <w:r w:rsidR="00F85332" w:rsidRPr="00B80F30">
        <w:rPr>
          <w:b/>
          <w:color w:val="000000" w:themeColor="text1"/>
          <w:sz w:val="28"/>
          <w:szCs w:val="28"/>
        </w:rPr>
        <w:t>(далее</w:t>
      </w:r>
      <w:r w:rsidR="00EC1AE9" w:rsidRPr="00B80F30">
        <w:rPr>
          <w:b/>
          <w:color w:val="000000" w:themeColor="text1"/>
          <w:sz w:val="28"/>
          <w:szCs w:val="28"/>
        </w:rPr>
        <w:t xml:space="preserve"> – Программа</w:t>
      </w:r>
      <w:r w:rsidR="00F85332" w:rsidRPr="00B80F30">
        <w:rPr>
          <w:b/>
          <w:color w:val="000000" w:themeColor="text1"/>
          <w:sz w:val="28"/>
          <w:szCs w:val="28"/>
        </w:rPr>
        <w:t xml:space="preserve"> </w:t>
      </w:r>
      <w:r w:rsidR="00EC1AE9" w:rsidRPr="00B80F30">
        <w:rPr>
          <w:b/>
          <w:color w:val="000000" w:themeColor="text1"/>
          <w:sz w:val="28"/>
          <w:szCs w:val="28"/>
        </w:rPr>
        <w:t>профилактики).</w:t>
      </w:r>
    </w:p>
    <w:p w14:paraId="3C61862C" w14:textId="77777777" w:rsidR="00157B9E" w:rsidRPr="00B80F30" w:rsidRDefault="00157B9E" w:rsidP="00F85332">
      <w:pPr>
        <w:shd w:val="clear" w:color="auto" w:fill="FFFFFF"/>
        <w:ind w:firstLine="709"/>
        <w:jc w:val="center"/>
        <w:rPr>
          <w:b/>
          <w:color w:val="000000" w:themeColor="text1"/>
          <w:sz w:val="28"/>
          <w:szCs w:val="28"/>
        </w:rPr>
      </w:pPr>
    </w:p>
    <w:p w14:paraId="04651629" w14:textId="77777777" w:rsidR="00494DD5" w:rsidRDefault="00494DD5" w:rsidP="00D10AB3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1.1. Анализ текущего состоян</w:t>
      </w:r>
      <w:r w:rsidR="007F0561">
        <w:rPr>
          <w:color w:val="000000" w:themeColor="text1"/>
          <w:sz w:val="28"/>
          <w:szCs w:val="28"/>
        </w:rPr>
        <w:t>ия осуществления вида контроля.</w:t>
      </w:r>
    </w:p>
    <w:p w14:paraId="350FE402" w14:textId="77777777" w:rsidR="00494DD5" w:rsidRPr="0015463C" w:rsidRDefault="00494DD5" w:rsidP="0015463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 принятием </w:t>
      </w:r>
      <w:r>
        <w:rPr>
          <w:color w:val="000000" w:themeColor="text1"/>
          <w:sz w:val="28"/>
          <w:szCs w:val="28"/>
          <w:shd w:val="clear" w:color="auto" w:fill="FFFFFF"/>
        </w:rPr>
        <w:t>Федерального закона от 11</w:t>
      </w:r>
      <w:r w:rsidR="001C237A">
        <w:rPr>
          <w:color w:val="000000" w:themeColor="text1"/>
          <w:sz w:val="28"/>
          <w:szCs w:val="28"/>
          <w:shd w:val="clear" w:color="auto" w:fill="FFFFFF"/>
        </w:rPr>
        <w:t xml:space="preserve"> июня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2021 </w:t>
      </w:r>
      <w:r w:rsidR="001C237A">
        <w:rPr>
          <w:color w:val="000000" w:themeColor="text1"/>
          <w:sz w:val="28"/>
          <w:szCs w:val="28"/>
          <w:shd w:val="clear" w:color="auto" w:fill="FFFFFF"/>
        </w:rPr>
        <w:t xml:space="preserve">года </w:t>
      </w:r>
      <w:r>
        <w:rPr>
          <w:color w:val="000000" w:themeColor="text1"/>
          <w:sz w:val="28"/>
          <w:szCs w:val="28"/>
          <w:shd w:val="clear" w:color="auto" w:fill="FFFFFF"/>
        </w:rPr>
        <w:t>№ 170-ФЗ «О внесении изменений в отдельные законодательные акты Российской Федерации в связи с принятием Федерального закона «О государственном контроле (надзоре) и муниципальном контроле в Российской Федера</w:t>
      </w:r>
      <w:r w:rsidR="00A6233B">
        <w:rPr>
          <w:color w:val="000000" w:themeColor="text1"/>
          <w:sz w:val="28"/>
          <w:szCs w:val="28"/>
          <w:shd w:val="clear" w:color="auto" w:fill="FFFFFF"/>
        </w:rPr>
        <w:t>ции» (далее – Федеральный закон</w:t>
      </w:r>
      <w:r w:rsidR="00EC1AE9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№ 170-ФЗ) к предмету </w:t>
      </w:r>
      <w:r>
        <w:rPr>
          <w:color w:val="000000" w:themeColor="text1"/>
          <w:sz w:val="28"/>
          <w:szCs w:val="28"/>
        </w:rPr>
        <w:t>муниципального контроля</w:t>
      </w:r>
      <w:r>
        <w:rPr>
          <w:color w:val="000000" w:themeColor="text1"/>
          <w:spacing w:val="-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сфере благоустройства было отнесено соблюдение юридическими лицами, индивидуальными предпринимателями, гражданами (далее – контролируемые лица) </w:t>
      </w:r>
      <w:r>
        <w:rPr>
          <w:color w:val="000000"/>
          <w:sz w:val="28"/>
          <w:szCs w:val="28"/>
          <w:shd w:val="clear" w:color="auto" w:fill="FFFFFF"/>
        </w:rPr>
        <w:t xml:space="preserve">Правил благоустройства территории </w:t>
      </w:r>
      <w:r w:rsidR="00F85332">
        <w:rPr>
          <w:color w:val="000000"/>
          <w:sz w:val="28"/>
          <w:szCs w:val="28"/>
        </w:rPr>
        <w:t>Лебяжского муниципального округа</w:t>
      </w:r>
      <w:r>
        <w:rPr>
          <w:color w:val="000000"/>
          <w:sz w:val="28"/>
          <w:szCs w:val="28"/>
        </w:rPr>
        <w:t xml:space="preserve"> </w:t>
      </w:r>
      <w:r w:rsidR="001C237A">
        <w:rPr>
          <w:color w:val="000000"/>
          <w:sz w:val="28"/>
          <w:szCs w:val="28"/>
        </w:rPr>
        <w:t>(далее – Правила</w:t>
      </w:r>
      <w:r w:rsidR="001546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благоустройства)</w:t>
      </w:r>
      <w:r>
        <w:rPr>
          <w:color w:val="000000"/>
          <w:sz w:val="28"/>
          <w:szCs w:val="28"/>
          <w:shd w:val="clear" w:color="auto" w:fill="FFFFFF"/>
        </w:rPr>
        <w:t xml:space="preserve">, требований к обеспечению доступности для инвалидов объектов социальной, инженерной и </w:t>
      </w:r>
      <w:r>
        <w:rPr>
          <w:color w:val="000000" w:themeColor="text1"/>
          <w:sz w:val="28"/>
          <w:szCs w:val="28"/>
          <w:shd w:val="clear" w:color="auto" w:fill="FFFFFF"/>
        </w:rPr>
        <w:t>транспортной инфраструктур и предоставляемых услуг (далее также – обязательные требования)</w:t>
      </w:r>
      <w:r>
        <w:rPr>
          <w:color w:val="000000" w:themeColor="text1"/>
          <w:sz w:val="28"/>
          <w:szCs w:val="28"/>
        </w:rPr>
        <w:t>.</w:t>
      </w:r>
    </w:p>
    <w:p w14:paraId="3DAAF4A6" w14:textId="77777777" w:rsidR="00494DD5" w:rsidRDefault="00494DD5" w:rsidP="00D10AB3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До принятия Федерального закона № 170-ФЗ контроль в сфере благоустройства не осуществлялся на системной основе в соответствии с </w:t>
      </w:r>
      <w:r>
        <w:rPr>
          <w:color w:val="000000" w:themeColor="text1"/>
          <w:sz w:val="28"/>
          <w:szCs w:val="28"/>
          <w:shd w:val="clear" w:color="auto" w:fill="FFFFFF"/>
        </w:rPr>
        <w:t>Федеральным законом от 26</w:t>
      </w:r>
      <w:r w:rsidR="001C237A">
        <w:rPr>
          <w:color w:val="000000" w:themeColor="text1"/>
          <w:sz w:val="28"/>
          <w:szCs w:val="28"/>
          <w:shd w:val="clear" w:color="auto" w:fill="FFFFFF"/>
        </w:rPr>
        <w:t xml:space="preserve"> декабря </w:t>
      </w:r>
      <w:r>
        <w:rPr>
          <w:color w:val="000000" w:themeColor="text1"/>
          <w:sz w:val="28"/>
          <w:szCs w:val="28"/>
          <w:shd w:val="clear" w:color="auto" w:fill="FFFFFF"/>
        </w:rPr>
        <w:t>2008</w:t>
      </w:r>
      <w:r w:rsidR="001C237A">
        <w:rPr>
          <w:color w:val="000000" w:themeColor="text1"/>
          <w:sz w:val="28"/>
          <w:szCs w:val="28"/>
          <w:shd w:val="clear" w:color="auto" w:fill="FFFFFF"/>
        </w:rPr>
        <w:t xml:space="preserve"> года </w:t>
      </w:r>
      <w:r>
        <w:rPr>
          <w:color w:val="000000" w:themeColor="text1"/>
          <w:sz w:val="28"/>
          <w:szCs w:val="28"/>
          <w:shd w:val="clear" w:color="auto" w:fill="FFFFFF"/>
        </w:rPr>
        <w:t>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 Контроль за соблюдением</w:t>
      </w:r>
      <w:r>
        <w:rPr>
          <w:color w:val="000000" w:themeColor="text1"/>
          <w:sz w:val="28"/>
          <w:szCs w:val="28"/>
        </w:rPr>
        <w:t xml:space="preserve"> Правил благоустройства</w:t>
      </w:r>
      <w:r>
        <w:rPr>
          <w:rStyle w:val="a5"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осуществлялся исключительно в соответствии с законодательством об административных правонарушениях на предмет выявления признаков административных правонарушений в сфере благоустройства.</w:t>
      </w:r>
    </w:p>
    <w:p w14:paraId="62784890" w14:textId="77777777" w:rsidR="00494DD5" w:rsidRDefault="00494DD5" w:rsidP="00D10AB3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ряде случаев лица, виновные в нарушении Правил благоустройства, были привлечены к административной ответственности.</w:t>
      </w:r>
    </w:p>
    <w:p w14:paraId="3B84A85C" w14:textId="77777777" w:rsidR="00494DD5" w:rsidRDefault="00494DD5" w:rsidP="00D10AB3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1.2. Описание текущего развития профилактической деятельности контрольного органа.</w:t>
      </w:r>
    </w:p>
    <w:p w14:paraId="6B3BA869" w14:textId="77777777" w:rsidR="00494DD5" w:rsidRPr="00B953CF" w:rsidRDefault="00494DD5" w:rsidP="00D10AB3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Профилактическая деятельность в соответствии с </w:t>
      </w:r>
      <w:r>
        <w:rPr>
          <w:color w:val="000000" w:themeColor="text1"/>
          <w:sz w:val="28"/>
          <w:szCs w:val="28"/>
          <w:shd w:val="clear" w:color="auto" w:fill="FFFFFF"/>
        </w:rPr>
        <w:t>Федеральным законом от 26</w:t>
      </w:r>
      <w:r w:rsidR="007A0519">
        <w:rPr>
          <w:color w:val="000000" w:themeColor="text1"/>
          <w:sz w:val="28"/>
          <w:szCs w:val="28"/>
          <w:shd w:val="clear" w:color="auto" w:fill="FFFFFF"/>
        </w:rPr>
        <w:t xml:space="preserve"> декабря </w:t>
      </w:r>
      <w:r>
        <w:rPr>
          <w:color w:val="000000" w:themeColor="text1"/>
          <w:sz w:val="28"/>
          <w:szCs w:val="28"/>
          <w:shd w:val="clear" w:color="auto" w:fill="FFFFFF"/>
        </w:rPr>
        <w:t>2008</w:t>
      </w:r>
      <w:r w:rsidR="007A0519">
        <w:rPr>
          <w:color w:val="000000" w:themeColor="text1"/>
          <w:sz w:val="28"/>
          <w:szCs w:val="28"/>
          <w:shd w:val="clear" w:color="auto" w:fill="FFFFFF"/>
        </w:rPr>
        <w:t xml:space="preserve"> года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</w:r>
      <w:r w:rsidR="00D53E14">
        <w:rPr>
          <w:color w:val="000000"/>
          <w:sz w:val="28"/>
          <w:szCs w:val="28"/>
        </w:rPr>
        <w:t xml:space="preserve">Администрацией </w:t>
      </w:r>
      <w:r w:rsidR="00B953CF">
        <w:rPr>
          <w:color w:val="000000"/>
          <w:sz w:val="28"/>
          <w:szCs w:val="28"/>
        </w:rPr>
        <w:t>Лебяжского муниципального округа</w:t>
      </w:r>
      <w:r>
        <w:rPr>
          <w:color w:val="000000"/>
          <w:sz w:val="28"/>
          <w:szCs w:val="28"/>
        </w:rPr>
        <w:t xml:space="preserve"> (далее также – </w:t>
      </w:r>
      <w:r w:rsidR="00D53E14">
        <w:rPr>
          <w:color w:val="000000"/>
          <w:sz w:val="28"/>
          <w:szCs w:val="28"/>
        </w:rPr>
        <w:t xml:space="preserve">Администрация </w:t>
      </w:r>
      <w:r>
        <w:rPr>
          <w:color w:val="000000"/>
          <w:sz w:val="28"/>
          <w:szCs w:val="28"/>
        </w:rPr>
        <w:t xml:space="preserve">или контрольный орган) </w:t>
      </w:r>
      <w:r>
        <w:rPr>
          <w:color w:val="000000" w:themeColor="text1"/>
          <w:sz w:val="28"/>
          <w:szCs w:val="28"/>
        </w:rPr>
        <w:t>на системной основе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не осуществлялась</w:t>
      </w:r>
      <w:r>
        <w:rPr>
          <w:color w:val="000000" w:themeColor="text1"/>
          <w:sz w:val="28"/>
          <w:szCs w:val="28"/>
        </w:rPr>
        <w:t>.</w:t>
      </w:r>
    </w:p>
    <w:p w14:paraId="6AB8BFEC" w14:textId="77777777" w:rsidR="00494DD5" w:rsidRDefault="00494DD5" w:rsidP="00D10AB3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1.3. К проблемам, на решение которых направлена </w:t>
      </w:r>
      <w:r w:rsidR="00976235">
        <w:rPr>
          <w:color w:val="000000" w:themeColor="text1"/>
          <w:sz w:val="28"/>
          <w:szCs w:val="28"/>
        </w:rPr>
        <w:t xml:space="preserve">Программа </w:t>
      </w:r>
      <w:r>
        <w:rPr>
          <w:color w:val="000000" w:themeColor="text1"/>
          <w:sz w:val="28"/>
          <w:szCs w:val="28"/>
        </w:rPr>
        <w:t>профилактики, относятся случаи:</w:t>
      </w:r>
    </w:p>
    <w:p w14:paraId="4CA7C3A2" w14:textId="77777777" w:rsidR="00494DD5" w:rsidRPr="007A0519" w:rsidRDefault="00494DD5" w:rsidP="00D10AB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0519">
        <w:rPr>
          <w:rFonts w:ascii="Times New Roman" w:hAnsi="Times New Roman" w:cs="Times New Roman"/>
          <w:color w:val="000000"/>
          <w:sz w:val="28"/>
          <w:szCs w:val="28"/>
        </w:rPr>
        <w:t>1) ненадлежащего содержания прилегающих территорий;</w:t>
      </w:r>
    </w:p>
    <w:p w14:paraId="5B090434" w14:textId="77777777" w:rsidR="00494DD5" w:rsidRPr="007A0519" w:rsidRDefault="00494DD5" w:rsidP="00D10AB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0519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Pr="007A05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несвоевременной </w:t>
      </w:r>
      <w:r w:rsidRPr="007A0519">
        <w:rPr>
          <w:rFonts w:ascii="Times New Roman" w:hAnsi="Times New Roman" w:cs="Times New Roman"/>
          <w:color w:val="000000"/>
          <w:sz w:val="28"/>
          <w:szCs w:val="28"/>
        </w:rPr>
        <w:t>очистки кровель зданий, сооруже</w:t>
      </w:r>
      <w:r w:rsidR="00B953CF">
        <w:rPr>
          <w:rFonts w:ascii="Times New Roman" w:hAnsi="Times New Roman" w:cs="Times New Roman"/>
          <w:color w:val="000000"/>
          <w:sz w:val="28"/>
          <w:szCs w:val="28"/>
        </w:rPr>
        <w:t>ний от снега, наледи и сосулек;</w:t>
      </w:r>
    </w:p>
    <w:p w14:paraId="03F31D61" w14:textId="77777777" w:rsidR="00494DD5" w:rsidRPr="007A0519" w:rsidRDefault="00CF4AAE" w:rsidP="00D10AB3">
      <w:pPr>
        <w:pStyle w:val="2"/>
        <w:tabs>
          <w:tab w:val="left" w:pos="1200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494DD5" w:rsidRPr="007A0519">
        <w:rPr>
          <w:rFonts w:ascii="Times New Roman" w:hAnsi="Times New Roman" w:cs="Times New Roman"/>
          <w:color w:val="000000"/>
          <w:sz w:val="28"/>
          <w:szCs w:val="28"/>
        </w:rPr>
        <w:t>) складирования твердых коммунальных отходов вне выделенных для такого складирования мест;</w:t>
      </w:r>
    </w:p>
    <w:p w14:paraId="20BAC797" w14:textId="77777777" w:rsidR="00494DD5" w:rsidRPr="007A0519" w:rsidRDefault="00CF4AAE" w:rsidP="00D10AB3">
      <w:pPr>
        <w:pStyle w:val="2"/>
        <w:tabs>
          <w:tab w:val="left" w:pos="1200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494DD5" w:rsidRPr="007A0519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494DD5" w:rsidRPr="007A0519">
        <w:rPr>
          <w:rFonts w:ascii="Times New Roman" w:hAnsi="Times New Roman" w:cs="Times New Roman"/>
          <w:bCs/>
          <w:color w:val="000000"/>
          <w:sz w:val="28"/>
          <w:szCs w:val="28"/>
        </w:rPr>
        <w:t>выгула животных</w:t>
      </w:r>
      <w:r w:rsidR="00494DD5" w:rsidRPr="007A0519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494DD5" w:rsidRPr="007A0519">
        <w:rPr>
          <w:rFonts w:ascii="Times New Roman" w:hAnsi="Times New Roman" w:cs="Times New Roman"/>
          <w:sz w:val="28"/>
          <w:szCs w:val="28"/>
        </w:rPr>
        <w:t>выпаса сельскохозяйственных животных и птиц на территориях общего пользования.</w:t>
      </w:r>
    </w:p>
    <w:p w14:paraId="3887ABEC" w14:textId="77777777" w:rsidR="00494DD5" w:rsidRPr="007A0519" w:rsidRDefault="00494DD5" w:rsidP="00D10AB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0519">
        <w:rPr>
          <w:rFonts w:ascii="Times New Roman" w:hAnsi="Times New Roman" w:cs="Times New Roman"/>
          <w:color w:val="000000"/>
          <w:sz w:val="28"/>
          <w:szCs w:val="28"/>
        </w:rPr>
        <w:t>Наиболее распространенными причинами перечисленных нарушений являются отсутствие у отдельных граждан экологической культуры, стремления к сохранению чистоты, а также стремление к экономии ресурсов, необходимых для систематического проведения мероприятий, направленных на создание комфортных условий проживания и сохранность окружающей среды.</w:t>
      </w:r>
    </w:p>
    <w:p w14:paraId="47DB3BD3" w14:textId="77777777" w:rsidR="00494DD5" w:rsidRPr="007A0519" w:rsidRDefault="00494DD5" w:rsidP="00D10AB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0519">
        <w:rPr>
          <w:rFonts w:ascii="Times New Roman" w:hAnsi="Times New Roman" w:cs="Times New Roman"/>
          <w:color w:val="000000"/>
          <w:sz w:val="28"/>
          <w:szCs w:val="28"/>
        </w:rPr>
        <w:t>В ряде случаев у граждан отсутствует представление о размерах административных штрафов, подлежащих уплате в случае нарушения Правил благоустройства.</w:t>
      </w:r>
    </w:p>
    <w:p w14:paraId="4092E53E" w14:textId="77777777" w:rsidR="00494DD5" w:rsidRPr="007A0519" w:rsidRDefault="00494DD5" w:rsidP="00D10AB3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A0519">
        <w:rPr>
          <w:rFonts w:ascii="Times New Roman" w:hAnsi="Times New Roman" w:cs="Times New Roman"/>
          <w:bCs/>
          <w:iCs/>
          <w:sz w:val="28"/>
          <w:szCs w:val="28"/>
        </w:rPr>
        <w:t xml:space="preserve">Мероприятия </w:t>
      </w:r>
      <w:r w:rsidR="00F12F25" w:rsidRPr="007A0519">
        <w:rPr>
          <w:rFonts w:ascii="Times New Roman" w:hAnsi="Times New Roman" w:cs="Times New Roman"/>
          <w:bCs/>
          <w:iCs/>
          <w:sz w:val="28"/>
          <w:szCs w:val="28"/>
        </w:rPr>
        <w:t xml:space="preserve">Программы </w:t>
      </w:r>
      <w:r w:rsidRPr="007A0519">
        <w:rPr>
          <w:rFonts w:ascii="Times New Roman" w:hAnsi="Times New Roman" w:cs="Times New Roman"/>
          <w:bCs/>
          <w:iCs/>
          <w:sz w:val="28"/>
          <w:szCs w:val="28"/>
        </w:rPr>
        <w:t>профилактики</w:t>
      </w:r>
      <w:r w:rsidRPr="007A051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будут способствовать </w:t>
      </w:r>
      <w:r w:rsidRPr="007A0519">
        <w:rPr>
          <w:rFonts w:ascii="Times New Roman" w:hAnsi="Times New Roman" w:cs="Times New Roman"/>
          <w:bCs/>
          <w:iCs/>
          <w:sz w:val="28"/>
          <w:szCs w:val="28"/>
        </w:rPr>
        <w:t>частичному решению обозначенных проблем в связи с повышением информированности контролируемых лиц относительно последствий нарушения обязательных требований и способов устранения нарушений предусмотренными законодательством и муниципальными правовы</w:t>
      </w:r>
      <w:r w:rsidR="00B953CF">
        <w:rPr>
          <w:rFonts w:ascii="Times New Roman" w:hAnsi="Times New Roman" w:cs="Times New Roman"/>
          <w:bCs/>
          <w:iCs/>
          <w:sz w:val="28"/>
          <w:szCs w:val="28"/>
        </w:rPr>
        <w:t>ми актами способами.</w:t>
      </w:r>
    </w:p>
    <w:p w14:paraId="5E716253" w14:textId="77777777" w:rsidR="007A0519" w:rsidRDefault="007A0519" w:rsidP="00F12F25">
      <w:pPr>
        <w:pStyle w:val="s1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</w:p>
    <w:p w14:paraId="3ED5EC16" w14:textId="77777777" w:rsidR="00F12F25" w:rsidRDefault="00494DD5" w:rsidP="00F12F25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  <w:r w:rsidRPr="00B953CF">
        <w:rPr>
          <w:b/>
          <w:color w:val="000000" w:themeColor="text1"/>
          <w:sz w:val="28"/>
          <w:szCs w:val="28"/>
        </w:rPr>
        <w:t xml:space="preserve">2. Цели и задачи реализации </w:t>
      </w:r>
      <w:r w:rsidR="00976235" w:rsidRPr="00B953CF">
        <w:rPr>
          <w:b/>
          <w:color w:val="000000" w:themeColor="text1"/>
          <w:sz w:val="28"/>
          <w:szCs w:val="28"/>
        </w:rPr>
        <w:t xml:space="preserve">Программы </w:t>
      </w:r>
      <w:r w:rsidRPr="00B953CF">
        <w:rPr>
          <w:b/>
          <w:color w:val="000000" w:themeColor="text1"/>
          <w:sz w:val="28"/>
          <w:szCs w:val="28"/>
        </w:rPr>
        <w:t>профилактики</w:t>
      </w:r>
    </w:p>
    <w:p w14:paraId="2FCECAFB" w14:textId="77777777" w:rsidR="00B953CF" w:rsidRPr="00B953CF" w:rsidRDefault="00B953CF" w:rsidP="00F12F25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</w:p>
    <w:p w14:paraId="2B4DC17F" w14:textId="77777777" w:rsidR="00494DD5" w:rsidRDefault="00494DD5" w:rsidP="00F12F2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2.1. Целями профилактики рисков причинения вреда (ущерба) охраняемым законом ценностям являются:</w:t>
      </w:r>
    </w:p>
    <w:p w14:paraId="6104F575" w14:textId="77777777" w:rsidR="00494DD5" w:rsidRDefault="00494DD5" w:rsidP="00F12F2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1) стимулирование добросовестного соблюдения обязательных требований всеми контролируемыми лицами;</w:t>
      </w:r>
    </w:p>
    <w:p w14:paraId="16497EEB" w14:textId="77777777" w:rsidR="00494DD5" w:rsidRDefault="00494DD5" w:rsidP="007A051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14:paraId="1C96C90D" w14:textId="77777777" w:rsidR="00494DD5" w:rsidRDefault="00494DD5" w:rsidP="007A051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14:paraId="5FABBCBB" w14:textId="77777777" w:rsidR="00494DD5" w:rsidRDefault="00494DD5" w:rsidP="0041684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2.2. Для достижения целей профилактики рисков причинения вреда (ущерба) охраняемым законом ценностям выполняются следующие задачи:</w:t>
      </w:r>
    </w:p>
    <w:p w14:paraId="5A7436F0" w14:textId="77777777" w:rsidR="00494DD5" w:rsidRDefault="00494DD5" w:rsidP="0041684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1) анализ выявленных в результате проведения муниципального контроля</w:t>
      </w:r>
      <w:r>
        <w:rPr>
          <w:color w:val="000000" w:themeColor="text1"/>
          <w:spacing w:val="-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сфере благоустройства</w:t>
      </w:r>
      <w:r>
        <w:rPr>
          <w:color w:val="000000" w:themeColor="text1"/>
          <w:sz w:val="28"/>
          <w:szCs w:val="28"/>
        </w:rPr>
        <w:t xml:space="preserve"> нарушений обязательных требований</w:t>
      </w:r>
      <w:r>
        <w:rPr>
          <w:sz w:val="28"/>
          <w:szCs w:val="28"/>
        </w:rPr>
        <w:t>;</w:t>
      </w:r>
    </w:p>
    <w:p w14:paraId="376C6955" w14:textId="77777777" w:rsidR="00494DD5" w:rsidRDefault="00494DD5" w:rsidP="0041684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оценка состояния подконтрольной среды (оценка возможной угрозы причинения вреда жизни, здоровью граждан) и установление зависимости видов и интенсивности профилактических мероприятий с учетом состояния подконтрольной среды;</w:t>
      </w:r>
    </w:p>
    <w:p w14:paraId="5511BB0B" w14:textId="77777777" w:rsidR="00494DD5" w:rsidRDefault="00494DD5" w:rsidP="0041684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организация и проведение профилактических мероприятий с учетом состояния подконтрольной среды</w:t>
      </w:r>
      <w:r>
        <w:rPr>
          <w:color w:val="000000" w:themeColor="text1"/>
          <w:sz w:val="28"/>
          <w:szCs w:val="28"/>
        </w:rPr>
        <w:t xml:space="preserve"> и анализа выявленных в результате проведения муниципального контроля</w:t>
      </w:r>
      <w:r>
        <w:rPr>
          <w:color w:val="000000" w:themeColor="text1"/>
          <w:spacing w:val="-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сфере благоустройства </w:t>
      </w:r>
      <w:r>
        <w:rPr>
          <w:color w:val="000000" w:themeColor="text1"/>
          <w:sz w:val="28"/>
          <w:szCs w:val="28"/>
        </w:rPr>
        <w:t>нарушений обязательных требований</w:t>
      </w:r>
      <w:r>
        <w:rPr>
          <w:sz w:val="28"/>
          <w:szCs w:val="28"/>
        </w:rPr>
        <w:t>.</w:t>
      </w:r>
    </w:p>
    <w:p w14:paraId="244174AE" w14:textId="77777777" w:rsidR="00B80F30" w:rsidRDefault="00B80F30" w:rsidP="00416846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7E260F53" w14:textId="77777777" w:rsidR="00B80F30" w:rsidRDefault="00B80F30" w:rsidP="00B80F30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bCs/>
          <w:color w:val="22272F"/>
          <w:sz w:val="28"/>
          <w:szCs w:val="28"/>
        </w:rPr>
      </w:pPr>
      <w:r>
        <w:rPr>
          <w:b/>
          <w:bCs/>
          <w:color w:val="22272F"/>
          <w:sz w:val="28"/>
          <w:szCs w:val="28"/>
        </w:rPr>
        <w:t xml:space="preserve">3.  </w:t>
      </w:r>
      <w:r w:rsidRPr="00B80F30">
        <w:rPr>
          <w:b/>
          <w:bCs/>
          <w:color w:val="22272F"/>
          <w:sz w:val="28"/>
          <w:szCs w:val="28"/>
        </w:rPr>
        <w:t>План мероприятий Программы</w:t>
      </w:r>
    </w:p>
    <w:p w14:paraId="1526D45F" w14:textId="77777777" w:rsidR="00B80F30" w:rsidRPr="00B80F30" w:rsidRDefault="00B80F30" w:rsidP="00B80F30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bCs/>
          <w:color w:val="22272F"/>
          <w:sz w:val="28"/>
          <w:szCs w:val="28"/>
        </w:rPr>
      </w:pPr>
    </w:p>
    <w:p w14:paraId="0DAE05AD" w14:textId="77777777" w:rsidR="00956345" w:rsidRPr="00956345" w:rsidRDefault="00956345" w:rsidP="00D10AB3">
      <w:pPr>
        <w:pStyle w:val="s1"/>
        <w:spacing w:before="0" w:beforeAutospacing="0" w:after="0" w:afterAutospacing="0"/>
        <w:ind w:firstLine="709"/>
        <w:rPr>
          <w:sz w:val="28"/>
          <w:szCs w:val="28"/>
        </w:rPr>
      </w:pPr>
      <w:r w:rsidRPr="00956345">
        <w:rPr>
          <w:sz w:val="28"/>
          <w:szCs w:val="28"/>
        </w:rPr>
        <w:t>При осуществлении муниципального контроля в соответствии с  Положением о контроле  могут проводиться следующие виды профилактических мероприятий:</w:t>
      </w:r>
    </w:p>
    <w:p w14:paraId="681C640F" w14:textId="77777777" w:rsidR="00956345" w:rsidRPr="00956345" w:rsidRDefault="00956345" w:rsidP="00D10AB3">
      <w:pPr>
        <w:pStyle w:val="s1"/>
        <w:spacing w:before="0" w:beforeAutospacing="0" w:after="0" w:afterAutospacing="0"/>
        <w:ind w:firstLine="709"/>
        <w:rPr>
          <w:sz w:val="28"/>
          <w:szCs w:val="28"/>
        </w:rPr>
      </w:pPr>
      <w:r w:rsidRPr="00956345">
        <w:rPr>
          <w:sz w:val="28"/>
          <w:szCs w:val="28"/>
        </w:rPr>
        <w:t>- информирование;</w:t>
      </w:r>
    </w:p>
    <w:p w14:paraId="243785B8" w14:textId="77777777" w:rsidR="00956345" w:rsidRPr="00956345" w:rsidRDefault="00956345" w:rsidP="00D10AB3">
      <w:pPr>
        <w:pStyle w:val="s1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Pr="00956345">
        <w:rPr>
          <w:sz w:val="28"/>
          <w:szCs w:val="28"/>
        </w:rPr>
        <w:t> консультирование;</w:t>
      </w:r>
    </w:p>
    <w:p w14:paraId="01119766" w14:textId="77777777" w:rsidR="00956345" w:rsidRPr="00956345" w:rsidRDefault="00956345" w:rsidP="00D10AB3">
      <w:pPr>
        <w:pStyle w:val="s1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Pr="00956345">
        <w:rPr>
          <w:sz w:val="28"/>
          <w:szCs w:val="28"/>
        </w:rPr>
        <w:t> </w:t>
      </w:r>
      <w:r w:rsidR="00ED28B1">
        <w:rPr>
          <w:sz w:val="28"/>
          <w:szCs w:val="28"/>
        </w:rPr>
        <w:t>профилактический визит</w:t>
      </w:r>
      <w:r w:rsidRPr="00956345">
        <w:rPr>
          <w:sz w:val="28"/>
          <w:szCs w:val="28"/>
        </w:rPr>
        <w:t>;</w:t>
      </w:r>
    </w:p>
    <w:p w14:paraId="1AE9D656" w14:textId="77777777" w:rsidR="00956345" w:rsidRPr="00956345" w:rsidRDefault="00956345" w:rsidP="00D10AB3">
      <w:pPr>
        <w:pStyle w:val="s1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Pr="00956345">
        <w:rPr>
          <w:sz w:val="28"/>
          <w:szCs w:val="28"/>
        </w:rPr>
        <w:t> объявление предостережения.</w:t>
      </w:r>
    </w:p>
    <w:p w14:paraId="17D05027" w14:textId="11DE4AD0" w:rsidR="00B80F30" w:rsidRDefault="00B80F30" w:rsidP="00D10AB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80F30">
        <w:rPr>
          <w:sz w:val="28"/>
          <w:szCs w:val="28"/>
        </w:rPr>
        <w:t>Задачи Программы достигаются посредством реализации мероприятий, предусмотренных планом мероприятий по профилактике нарушений в сфере благоустройства на 202</w:t>
      </w:r>
      <w:r w:rsidR="00331546">
        <w:rPr>
          <w:sz w:val="28"/>
          <w:szCs w:val="28"/>
        </w:rPr>
        <w:t>6</w:t>
      </w:r>
      <w:r w:rsidR="00A657C2">
        <w:rPr>
          <w:sz w:val="28"/>
          <w:szCs w:val="28"/>
        </w:rPr>
        <w:t xml:space="preserve"> год и планируемый период.</w:t>
      </w:r>
    </w:p>
    <w:p w14:paraId="2D9F9BE8" w14:textId="77777777" w:rsidR="00A657C2" w:rsidRDefault="00A657C2" w:rsidP="00B80F3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tbl>
      <w:tblPr>
        <w:tblStyle w:val="ad"/>
        <w:tblW w:w="1045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33"/>
        <w:gridCol w:w="7201"/>
        <w:gridCol w:w="2622"/>
      </w:tblGrid>
      <w:tr w:rsidR="00A657C2" w:rsidRPr="00797A0E" w14:paraId="6D962521" w14:textId="77777777" w:rsidTr="002A487A">
        <w:trPr>
          <w:trHeight w:val="548"/>
        </w:trPr>
        <w:tc>
          <w:tcPr>
            <w:tcW w:w="633" w:type="dxa"/>
          </w:tcPr>
          <w:p w14:paraId="5F2CEA29" w14:textId="77777777" w:rsidR="00A657C2" w:rsidRPr="00797A0E" w:rsidRDefault="00A657C2" w:rsidP="00A6233B">
            <w:pPr>
              <w:jc w:val="center"/>
              <w:rPr>
                <w:rFonts w:eastAsia="Arial"/>
                <w:bCs/>
              </w:rPr>
            </w:pPr>
            <w:proofErr w:type="gramStart"/>
            <w:r w:rsidRPr="00797A0E">
              <w:rPr>
                <w:rFonts w:eastAsia="Arial"/>
                <w:bCs/>
              </w:rPr>
              <w:t>№  п</w:t>
            </w:r>
            <w:proofErr w:type="gramEnd"/>
            <w:r w:rsidRPr="00797A0E">
              <w:rPr>
                <w:rFonts w:eastAsia="Arial"/>
                <w:bCs/>
              </w:rPr>
              <w:t>/п</w:t>
            </w:r>
          </w:p>
        </w:tc>
        <w:tc>
          <w:tcPr>
            <w:tcW w:w="7201" w:type="dxa"/>
          </w:tcPr>
          <w:p w14:paraId="5920050A" w14:textId="77777777" w:rsidR="00A657C2" w:rsidRPr="00797A0E" w:rsidRDefault="00A657C2" w:rsidP="00A6233B">
            <w:pPr>
              <w:jc w:val="center"/>
              <w:rPr>
                <w:rFonts w:eastAsia="Arial"/>
                <w:bCs/>
              </w:rPr>
            </w:pPr>
            <w:r w:rsidRPr="00797A0E">
              <w:rPr>
                <w:rFonts w:eastAsia="Arial"/>
                <w:bCs/>
              </w:rPr>
              <w:t>Наименование мероприятия</w:t>
            </w:r>
          </w:p>
        </w:tc>
        <w:tc>
          <w:tcPr>
            <w:tcW w:w="2622" w:type="dxa"/>
          </w:tcPr>
          <w:p w14:paraId="3C6E4692" w14:textId="77777777" w:rsidR="00A657C2" w:rsidRPr="00797A0E" w:rsidRDefault="00A657C2" w:rsidP="00A6233B">
            <w:pPr>
              <w:ind w:hanging="108"/>
              <w:jc w:val="center"/>
              <w:rPr>
                <w:rFonts w:eastAsia="Arial"/>
                <w:bCs/>
              </w:rPr>
            </w:pPr>
            <w:r w:rsidRPr="00797A0E">
              <w:rPr>
                <w:rFonts w:eastAsia="Arial"/>
                <w:bCs/>
              </w:rPr>
              <w:t>Срок исполнения</w:t>
            </w:r>
          </w:p>
        </w:tc>
      </w:tr>
      <w:tr w:rsidR="00A657C2" w:rsidRPr="00797A0E" w14:paraId="5B9424F0" w14:textId="77777777" w:rsidTr="002A487A">
        <w:trPr>
          <w:trHeight w:val="336"/>
        </w:trPr>
        <w:tc>
          <w:tcPr>
            <w:tcW w:w="633" w:type="dxa"/>
            <w:vAlign w:val="center"/>
          </w:tcPr>
          <w:p w14:paraId="341B57E1" w14:textId="77777777" w:rsidR="00A657C2" w:rsidRPr="00797A0E" w:rsidRDefault="00A657C2" w:rsidP="00A657C2">
            <w:pPr>
              <w:jc w:val="center"/>
              <w:rPr>
                <w:rFonts w:eastAsia="Arial"/>
                <w:bCs/>
              </w:rPr>
            </w:pPr>
            <w:r>
              <w:rPr>
                <w:rFonts w:eastAsia="Arial"/>
                <w:bCs/>
              </w:rPr>
              <w:t>1</w:t>
            </w:r>
          </w:p>
        </w:tc>
        <w:tc>
          <w:tcPr>
            <w:tcW w:w="7201" w:type="dxa"/>
            <w:vAlign w:val="center"/>
          </w:tcPr>
          <w:p w14:paraId="18071401" w14:textId="77777777" w:rsidR="00A657C2" w:rsidRPr="00797A0E" w:rsidRDefault="00A657C2" w:rsidP="00A657C2">
            <w:pPr>
              <w:jc w:val="center"/>
            </w:pPr>
            <w:r>
              <w:t>2</w:t>
            </w:r>
          </w:p>
        </w:tc>
        <w:tc>
          <w:tcPr>
            <w:tcW w:w="2622" w:type="dxa"/>
            <w:vAlign w:val="center"/>
          </w:tcPr>
          <w:p w14:paraId="629725DB" w14:textId="77777777" w:rsidR="00A657C2" w:rsidRPr="00797A0E" w:rsidRDefault="00A657C2" w:rsidP="00A657C2">
            <w:pPr>
              <w:jc w:val="center"/>
              <w:rPr>
                <w:rFonts w:eastAsia="Arial"/>
                <w:bCs/>
              </w:rPr>
            </w:pPr>
            <w:r>
              <w:rPr>
                <w:rFonts w:eastAsia="Arial"/>
                <w:bCs/>
              </w:rPr>
              <w:t>3</w:t>
            </w:r>
          </w:p>
        </w:tc>
      </w:tr>
      <w:tr w:rsidR="00A657C2" w:rsidRPr="00797A0E" w14:paraId="3F0C700A" w14:textId="77777777" w:rsidTr="002A487A">
        <w:trPr>
          <w:trHeight w:val="1155"/>
        </w:trPr>
        <w:tc>
          <w:tcPr>
            <w:tcW w:w="633" w:type="dxa"/>
            <w:vAlign w:val="center"/>
          </w:tcPr>
          <w:p w14:paraId="5D59F7FB" w14:textId="77777777" w:rsidR="00A657C2" w:rsidRPr="00797A0E" w:rsidRDefault="00A657C2" w:rsidP="00A6233B">
            <w:pPr>
              <w:jc w:val="center"/>
              <w:rPr>
                <w:rFonts w:eastAsia="Arial"/>
                <w:bCs/>
              </w:rPr>
            </w:pPr>
            <w:r w:rsidRPr="00797A0E">
              <w:rPr>
                <w:rFonts w:eastAsia="Arial"/>
                <w:bCs/>
              </w:rPr>
              <w:t>1</w:t>
            </w:r>
          </w:p>
        </w:tc>
        <w:tc>
          <w:tcPr>
            <w:tcW w:w="7201" w:type="dxa"/>
          </w:tcPr>
          <w:p w14:paraId="5F8B4E7E" w14:textId="77777777" w:rsidR="00A657C2" w:rsidRPr="00797A0E" w:rsidRDefault="00A657C2" w:rsidP="00A6233B">
            <w:pPr>
              <w:jc w:val="both"/>
              <w:rPr>
                <w:rFonts w:eastAsia="Arial"/>
              </w:rPr>
            </w:pPr>
            <w:r w:rsidRPr="00797A0E">
              <w:t xml:space="preserve">Составление перечня нормативных правовых актов, содержащих обязательные требования, оценка соблюдения которых является предметом муниципального контроля по благоустройству на территории </w:t>
            </w:r>
            <w:r w:rsidRPr="00C7050B">
              <w:rPr>
                <w:bCs/>
              </w:rPr>
              <w:t>Лебяжского муниципального округа</w:t>
            </w:r>
          </w:p>
        </w:tc>
        <w:tc>
          <w:tcPr>
            <w:tcW w:w="2622" w:type="dxa"/>
            <w:vAlign w:val="center"/>
          </w:tcPr>
          <w:p w14:paraId="7E4F30B4" w14:textId="77777777" w:rsidR="00A657C2" w:rsidRPr="00797A0E" w:rsidRDefault="00A657C2" w:rsidP="00A6233B">
            <w:pPr>
              <w:jc w:val="center"/>
              <w:rPr>
                <w:rFonts w:eastAsia="Arial"/>
                <w:bCs/>
              </w:rPr>
            </w:pPr>
            <w:r w:rsidRPr="00797A0E">
              <w:rPr>
                <w:rFonts w:eastAsia="Arial"/>
                <w:bCs/>
              </w:rPr>
              <w:t>В течении первого квартала</w:t>
            </w:r>
          </w:p>
        </w:tc>
      </w:tr>
      <w:tr w:rsidR="00A657C2" w:rsidRPr="00797A0E" w14:paraId="144755BB" w14:textId="77777777" w:rsidTr="002A487A">
        <w:trPr>
          <w:trHeight w:val="1649"/>
        </w:trPr>
        <w:tc>
          <w:tcPr>
            <w:tcW w:w="633" w:type="dxa"/>
            <w:vAlign w:val="center"/>
          </w:tcPr>
          <w:p w14:paraId="5B32F2D8" w14:textId="77777777" w:rsidR="00A657C2" w:rsidRPr="00797A0E" w:rsidRDefault="00A657C2" w:rsidP="00A6233B">
            <w:pPr>
              <w:jc w:val="center"/>
              <w:rPr>
                <w:rFonts w:eastAsia="Arial"/>
                <w:bCs/>
              </w:rPr>
            </w:pPr>
            <w:r w:rsidRPr="00797A0E">
              <w:rPr>
                <w:rFonts w:eastAsia="Arial"/>
                <w:bCs/>
              </w:rPr>
              <w:t>2</w:t>
            </w:r>
          </w:p>
        </w:tc>
        <w:tc>
          <w:tcPr>
            <w:tcW w:w="7201" w:type="dxa"/>
          </w:tcPr>
          <w:p w14:paraId="4C9B1FAF" w14:textId="77777777" w:rsidR="00A657C2" w:rsidRPr="00797A0E" w:rsidRDefault="00A657C2" w:rsidP="00A6233B">
            <w:pPr>
              <w:jc w:val="both"/>
              <w:rPr>
                <w:rFonts w:eastAsia="Arial"/>
                <w:bCs/>
              </w:rPr>
            </w:pPr>
            <w:r w:rsidRPr="00797A0E">
              <w:rPr>
                <w:rFonts w:eastAsia="Arial"/>
              </w:rPr>
              <w:t>Размещение на официальном сайте администрации</w:t>
            </w:r>
            <w:r>
              <w:rPr>
                <w:bCs/>
              </w:rPr>
              <w:t xml:space="preserve"> </w:t>
            </w:r>
            <w:r w:rsidRPr="00C7050B">
              <w:rPr>
                <w:bCs/>
              </w:rPr>
              <w:t>Лебяжского муниципального округа</w:t>
            </w:r>
            <w:r w:rsidRPr="00797A0E">
              <w:rPr>
                <w:rFonts w:eastAsia="Arial"/>
              </w:rPr>
              <w:t xml:space="preserve"> в сети</w:t>
            </w:r>
            <w:r w:rsidRPr="00797A0E">
              <w:t xml:space="preserve"> </w:t>
            </w:r>
            <w:r w:rsidRPr="00797A0E">
              <w:rPr>
                <w:rFonts w:eastAsia="Arial"/>
              </w:rPr>
              <w:t>«Интернет» перечня нормативных пра</w:t>
            </w:r>
            <w:r w:rsidR="002C2D22">
              <w:rPr>
                <w:rFonts w:eastAsia="Arial"/>
              </w:rPr>
              <w:t>вовых актов или их отдельных частей,</w:t>
            </w:r>
            <w:r w:rsidRPr="00797A0E">
              <w:rPr>
                <w:rFonts w:eastAsia="Arial"/>
              </w:rPr>
              <w:t xml:space="preserve"> содержащих   обязательные тре</w:t>
            </w:r>
            <w:r w:rsidR="002C2D22">
              <w:rPr>
                <w:rFonts w:eastAsia="Arial"/>
              </w:rPr>
              <w:t>бования, оценка соблюдения которых</w:t>
            </w:r>
            <w:r w:rsidRPr="00797A0E">
              <w:rPr>
                <w:rFonts w:eastAsia="Arial"/>
              </w:rPr>
              <w:t xml:space="preserve"> является предметом му</w:t>
            </w:r>
            <w:r w:rsidR="002C2D22">
              <w:rPr>
                <w:rFonts w:eastAsia="Arial"/>
              </w:rPr>
              <w:t xml:space="preserve">ниципального контроля, а также </w:t>
            </w:r>
            <w:r w:rsidRPr="00797A0E">
              <w:rPr>
                <w:rFonts w:eastAsia="Arial"/>
              </w:rPr>
              <w:t>текстов соответствующих нормативных правовых актов</w:t>
            </w:r>
          </w:p>
        </w:tc>
        <w:tc>
          <w:tcPr>
            <w:tcW w:w="2622" w:type="dxa"/>
            <w:vAlign w:val="center"/>
          </w:tcPr>
          <w:p w14:paraId="761B66E5" w14:textId="77777777" w:rsidR="00A657C2" w:rsidRPr="00797A0E" w:rsidRDefault="00A657C2" w:rsidP="00A6233B">
            <w:pPr>
              <w:jc w:val="center"/>
              <w:rPr>
                <w:rFonts w:eastAsia="Arial"/>
                <w:bCs/>
              </w:rPr>
            </w:pPr>
            <w:r w:rsidRPr="00797A0E">
              <w:rPr>
                <w:rFonts w:eastAsia="Arial"/>
                <w:bCs/>
              </w:rPr>
              <w:t>Регулярно</w:t>
            </w:r>
          </w:p>
        </w:tc>
      </w:tr>
      <w:tr w:rsidR="00A657C2" w:rsidRPr="00797A0E" w14:paraId="2CA6ECF6" w14:textId="77777777" w:rsidTr="002A487A">
        <w:trPr>
          <w:trHeight w:val="3012"/>
        </w:trPr>
        <w:tc>
          <w:tcPr>
            <w:tcW w:w="633" w:type="dxa"/>
            <w:vAlign w:val="center"/>
          </w:tcPr>
          <w:p w14:paraId="0FB0A833" w14:textId="77777777" w:rsidR="00A657C2" w:rsidRPr="00797A0E" w:rsidRDefault="00A657C2" w:rsidP="00A6233B">
            <w:pPr>
              <w:jc w:val="center"/>
              <w:rPr>
                <w:rFonts w:eastAsia="Arial"/>
                <w:bCs/>
              </w:rPr>
            </w:pPr>
            <w:r w:rsidRPr="00797A0E">
              <w:rPr>
                <w:rFonts w:eastAsia="Arial"/>
                <w:bCs/>
              </w:rPr>
              <w:lastRenderedPageBreak/>
              <w:t>3</w:t>
            </w:r>
          </w:p>
        </w:tc>
        <w:tc>
          <w:tcPr>
            <w:tcW w:w="7201" w:type="dxa"/>
          </w:tcPr>
          <w:p w14:paraId="07316806" w14:textId="77777777" w:rsidR="00A657C2" w:rsidRPr="00797A0E" w:rsidRDefault="00A657C2" w:rsidP="00A6233B">
            <w:pPr>
              <w:jc w:val="both"/>
              <w:rPr>
                <w:rFonts w:eastAsia="Arial"/>
                <w:bCs/>
              </w:rPr>
            </w:pPr>
            <w:r w:rsidRPr="00797A0E">
              <w:rPr>
                <w:rFonts w:eastAsia="Arial"/>
              </w:rPr>
              <w:t>Информирование юридических лиц и индивидуальных предпринимателей о проведении семинаров и конференций,  разъяснительной  работы  в  средствах массовой  информации  и  иными  способами.  В случае изменения обязательных требований, подготавливать и распространять комментарии   о   содержании   новых нормативных правовых актов, устанавливающих обязательные требования, внесенных  изменениях  в действующие акты, о сроках и порядке вступления их в действие,   а   также   рекомендации   о  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2622" w:type="dxa"/>
            <w:vAlign w:val="center"/>
          </w:tcPr>
          <w:p w14:paraId="0D706A33" w14:textId="77777777" w:rsidR="00A657C2" w:rsidRPr="00797A0E" w:rsidRDefault="00A657C2" w:rsidP="00A6233B">
            <w:pPr>
              <w:spacing w:line="265" w:lineRule="exact"/>
              <w:jc w:val="center"/>
            </w:pPr>
            <w:r w:rsidRPr="00797A0E">
              <w:rPr>
                <w:rFonts w:eastAsia="Arial"/>
              </w:rPr>
              <w:t>По мере необходимости</w:t>
            </w:r>
          </w:p>
        </w:tc>
      </w:tr>
      <w:tr w:rsidR="00A657C2" w:rsidRPr="00797A0E" w14:paraId="1BD788DF" w14:textId="77777777" w:rsidTr="002A487A">
        <w:trPr>
          <w:trHeight w:val="548"/>
        </w:trPr>
        <w:tc>
          <w:tcPr>
            <w:tcW w:w="633" w:type="dxa"/>
            <w:vAlign w:val="center"/>
          </w:tcPr>
          <w:p w14:paraId="1ADD6951" w14:textId="77777777" w:rsidR="00A657C2" w:rsidRPr="00797A0E" w:rsidRDefault="00A657C2" w:rsidP="00A6233B">
            <w:pPr>
              <w:jc w:val="center"/>
              <w:rPr>
                <w:rFonts w:eastAsia="Arial"/>
                <w:bCs/>
              </w:rPr>
            </w:pPr>
            <w:r w:rsidRPr="00797A0E">
              <w:rPr>
                <w:rFonts w:eastAsia="Arial"/>
                <w:bCs/>
              </w:rPr>
              <w:t>4</w:t>
            </w:r>
          </w:p>
        </w:tc>
        <w:tc>
          <w:tcPr>
            <w:tcW w:w="7201" w:type="dxa"/>
          </w:tcPr>
          <w:p w14:paraId="3B1E1AFF" w14:textId="77777777" w:rsidR="00A657C2" w:rsidRPr="00797A0E" w:rsidRDefault="00A657C2" w:rsidP="00A6233B">
            <w:pPr>
              <w:jc w:val="both"/>
              <w:rPr>
                <w:rFonts w:eastAsia="Arial"/>
                <w:bCs/>
              </w:rPr>
            </w:pPr>
            <w:r w:rsidRPr="00797A0E">
              <w:rPr>
                <w:bCs/>
              </w:rPr>
              <w:t>Рассмотрение жалоб (</w:t>
            </w:r>
            <w:r w:rsidRPr="00797A0E">
              <w:t>Разъяснение порядка исполнения требований в сфере благоустройства)</w:t>
            </w:r>
          </w:p>
        </w:tc>
        <w:tc>
          <w:tcPr>
            <w:tcW w:w="2622" w:type="dxa"/>
            <w:vAlign w:val="center"/>
          </w:tcPr>
          <w:p w14:paraId="0CFE88EC" w14:textId="77777777" w:rsidR="00A657C2" w:rsidRPr="00797A0E" w:rsidRDefault="00A657C2" w:rsidP="00A6233B">
            <w:pPr>
              <w:jc w:val="center"/>
            </w:pPr>
            <w:r w:rsidRPr="00797A0E">
              <w:rPr>
                <w:rFonts w:eastAsia="Arial"/>
                <w:bCs/>
              </w:rPr>
              <w:t>Регулярно</w:t>
            </w:r>
          </w:p>
        </w:tc>
      </w:tr>
      <w:tr w:rsidR="00A657C2" w:rsidRPr="00797A0E" w14:paraId="4812D1E7" w14:textId="77777777" w:rsidTr="002A487A">
        <w:trPr>
          <w:trHeight w:val="824"/>
        </w:trPr>
        <w:tc>
          <w:tcPr>
            <w:tcW w:w="633" w:type="dxa"/>
            <w:vAlign w:val="center"/>
          </w:tcPr>
          <w:p w14:paraId="36AAA343" w14:textId="77777777" w:rsidR="00A657C2" w:rsidRPr="00797A0E" w:rsidRDefault="00A657C2" w:rsidP="00A6233B">
            <w:pPr>
              <w:jc w:val="center"/>
              <w:rPr>
                <w:rFonts w:eastAsia="Arial"/>
                <w:bCs/>
              </w:rPr>
            </w:pPr>
            <w:r w:rsidRPr="00797A0E">
              <w:rPr>
                <w:rFonts w:eastAsia="Arial"/>
                <w:bCs/>
              </w:rPr>
              <w:t>5</w:t>
            </w:r>
          </w:p>
        </w:tc>
        <w:tc>
          <w:tcPr>
            <w:tcW w:w="7201" w:type="dxa"/>
            <w:vAlign w:val="bottom"/>
          </w:tcPr>
          <w:p w14:paraId="4B46096C" w14:textId="77777777" w:rsidR="00A657C2" w:rsidRPr="00797A0E" w:rsidRDefault="003A6082" w:rsidP="00A6233B">
            <w:pPr>
              <w:jc w:val="both"/>
            </w:pPr>
            <w:r>
              <w:rPr>
                <w:rFonts w:eastAsia="Arial"/>
              </w:rPr>
              <w:t xml:space="preserve">Выдача предостережений о </w:t>
            </w:r>
            <w:r w:rsidR="00A657C2" w:rsidRPr="00797A0E">
              <w:rPr>
                <w:rFonts w:eastAsia="Arial"/>
              </w:rPr>
              <w:t xml:space="preserve">недопустимости нарушения обязательных требований, в соответствии с </w:t>
            </w:r>
            <w:r w:rsidR="00A657C2" w:rsidRPr="00797A0E">
              <w:rPr>
                <w:rFonts w:eastAsia="Arial"/>
                <w:color w:val="000000"/>
              </w:rPr>
              <w:t>Федеральным закон № 248-ФЗ</w:t>
            </w:r>
            <w:r>
              <w:rPr>
                <w:rFonts w:eastAsia="Arial"/>
              </w:rPr>
              <w:t xml:space="preserve"> если иной порядок не</w:t>
            </w:r>
            <w:r w:rsidR="00A657C2" w:rsidRPr="00797A0E">
              <w:rPr>
                <w:rFonts w:eastAsia="Arial"/>
              </w:rPr>
              <w:t xml:space="preserve"> установлен федеральным законом</w:t>
            </w:r>
          </w:p>
        </w:tc>
        <w:tc>
          <w:tcPr>
            <w:tcW w:w="2622" w:type="dxa"/>
            <w:vAlign w:val="center"/>
          </w:tcPr>
          <w:p w14:paraId="58E44408" w14:textId="77777777" w:rsidR="00A657C2" w:rsidRPr="00797A0E" w:rsidRDefault="00A657C2" w:rsidP="00A6233B">
            <w:pPr>
              <w:jc w:val="center"/>
            </w:pPr>
            <w:r w:rsidRPr="00797A0E">
              <w:rPr>
                <w:rFonts w:eastAsia="Arial"/>
              </w:rPr>
              <w:t>По мере необходимости</w:t>
            </w:r>
          </w:p>
        </w:tc>
      </w:tr>
      <w:tr w:rsidR="00A657C2" w:rsidRPr="00797A0E" w14:paraId="09988B9F" w14:textId="77777777" w:rsidTr="002A487A">
        <w:trPr>
          <w:trHeight w:val="824"/>
        </w:trPr>
        <w:tc>
          <w:tcPr>
            <w:tcW w:w="633" w:type="dxa"/>
          </w:tcPr>
          <w:p w14:paraId="20936347" w14:textId="0BCF5D35" w:rsidR="00A657C2" w:rsidRPr="00797A0E" w:rsidRDefault="00070580" w:rsidP="00A6233B">
            <w:pPr>
              <w:jc w:val="center"/>
              <w:rPr>
                <w:rFonts w:eastAsia="Arial"/>
                <w:bCs/>
              </w:rPr>
            </w:pPr>
            <w:r>
              <w:rPr>
                <w:rFonts w:eastAsia="Arial"/>
                <w:bCs/>
              </w:rPr>
              <w:t>6</w:t>
            </w:r>
          </w:p>
        </w:tc>
        <w:tc>
          <w:tcPr>
            <w:tcW w:w="7201" w:type="dxa"/>
          </w:tcPr>
          <w:p w14:paraId="51545829" w14:textId="59985367" w:rsidR="00A657C2" w:rsidRPr="00797A0E" w:rsidRDefault="00A657C2" w:rsidP="00002797">
            <w:pPr>
              <w:jc w:val="both"/>
              <w:rPr>
                <w:color w:val="000000"/>
              </w:rPr>
            </w:pPr>
            <w:r w:rsidRPr="00797A0E">
              <w:rPr>
                <w:color w:val="000000"/>
              </w:rPr>
              <w:t xml:space="preserve">Разработка программы профилактики нарушений юридическими лицами и индивидуальными предпринимателями обязательных требований при осуществлении муниципального контроля на </w:t>
            </w:r>
            <w:r w:rsidRPr="00797A0E">
              <w:rPr>
                <w:rFonts w:eastAsia="Times"/>
                <w:color w:val="000000"/>
              </w:rPr>
              <w:t>202</w:t>
            </w:r>
            <w:r w:rsidR="00331546">
              <w:rPr>
                <w:rFonts w:eastAsia="Times"/>
                <w:color w:val="000000"/>
              </w:rPr>
              <w:t>7</w:t>
            </w:r>
            <w:r w:rsidRPr="00797A0E">
              <w:rPr>
                <w:color w:val="000000"/>
              </w:rPr>
              <w:t xml:space="preserve"> год</w:t>
            </w:r>
          </w:p>
        </w:tc>
        <w:tc>
          <w:tcPr>
            <w:tcW w:w="2622" w:type="dxa"/>
            <w:vAlign w:val="center"/>
          </w:tcPr>
          <w:p w14:paraId="2BC6EDAB" w14:textId="77777777" w:rsidR="00A657C2" w:rsidRPr="00797A0E" w:rsidRDefault="00A657C2" w:rsidP="00A6233B">
            <w:pPr>
              <w:jc w:val="center"/>
              <w:rPr>
                <w:rFonts w:eastAsia="Arial"/>
                <w:bCs/>
              </w:rPr>
            </w:pPr>
            <w:r w:rsidRPr="00797A0E">
              <w:rPr>
                <w:rFonts w:eastAsia="Arial"/>
                <w:bCs/>
              </w:rPr>
              <w:t>4 квартал</w:t>
            </w:r>
          </w:p>
        </w:tc>
      </w:tr>
    </w:tbl>
    <w:p w14:paraId="3C3105B7" w14:textId="77777777" w:rsidR="00416846" w:rsidRDefault="00416846" w:rsidP="00A657C2">
      <w:pPr>
        <w:pStyle w:val="s1"/>
        <w:shd w:val="clear" w:color="auto" w:fill="FFFFFF"/>
        <w:spacing w:before="0" w:beforeAutospacing="0" w:after="0" w:afterAutospacing="0"/>
        <w:jc w:val="center"/>
        <w:rPr>
          <w:color w:val="22272F"/>
          <w:sz w:val="28"/>
          <w:szCs w:val="28"/>
        </w:rPr>
      </w:pPr>
    </w:p>
    <w:p w14:paraId="3FB504BD" w14:textId="77777777" w:rsidR="00956345" w:rsidRDefault="00956345" w:rsidP="00A657C2">
      <w:pPr>
        <w:pStyle w:val="s1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956345">
        <w:rPr>
          <w:b/>
          <w:bCs/>
          <w:sz w:val="28"/>
          <w:szCs w:val="28"/>
        </w:rPr>
        <w:t>Раздел 4. Показатели результативности и эффективности Программы</w:t>
      </w:r>
    </w:p>
    <w:p w14:paraId="1E839689" w14:textId="77777777" w:rsidR="00A657C2" w:rsidRPr="00956345" w:rsidRDefault="00A657C2" w:rsidP="00A657C2">
      <w:pPr>
        <w:pStyle w:val="s1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1"/>
        <w:gridCol w:w="2611"/>
      </w:tblGrid>
      <w:tr w:rsidR="00956345" w:rsidRPr="00956345" w14:paraId="56FDB322" w14:textId="77777777" w:rsidTr="00956345">
        <w:tc>
          <w:tcPr>
            <w:tcW w:w="36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2D15F" w14:textId="77777777" w:rsidR="00292BD5" w:rsidRPr="00956345" w:rsidRDefault="00956345" w:rsidP="00A657C2">
            <w:pPr>
              <w:pStyle w:val="s1"/>
              <w:shd w:val="clear" w:color="auto" w:fill="FFFFFF"/>
              <w:spacing w:before="0" w:after="0"/>
              <w:jc w:val="center"/>
              <w:rPr>
                <w:bCs/>
                <w:szCs w:val="28"/>
              </w:rPr>
            </w:pPr>
            <w:r w:rsidRPr="00956345">
              <w:rPr>
                <w:bCs/>
                <w:szCs w:val="28"/>
              </w:rPr>
              <w:t>Наименование показателя</w:t>
            </w:r>
          </w:p>
        </w:tc>
        <w:tc>
          <w:tcPr>
            <w:tcW w:w="1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70DEA" w14:textId="77777777" w:rsidR="00292BD5" w:rsidRPr="00956345" w:rsidRDefault="00956345" w:rsidP="00A657C2">
            <w:pPr>
              <w:pStyle w:val="s1"/>
              <w:shd w:val="clear" w:color="auto" w:fill="FFFFFF"/>
              <w:spacing w:before="0" w:after="0"/>
              <w:jc w:val="center"/>
              <w:rPr>
                <w:bCs/>
                <w:szCs w:val="28"/>
              </w:rPr>
            </w:pPr>
            <w:r w:rsidRPr="00956345">
              <w:rPr>
                <w:bCs/>
                <w:szCs w:val="28"/>
              </w:rPr>
              <w:t>Значение показателя</w:t>
            </w:r>
          </w:p>
        </w:tc>
      </w:tr>
      <w:tr w:rsidR="00956345" w:rsidRPr="00956345" w14:paraId="78144A17" w14:textId="77777777" w:rsidTr="00956345">
        <w:tc>
          <w:tcPr>
            <w:tcW w:w="3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DF332" w14:textId="77777777" w:rsidR="00292BD5" w:rsidRPr="00956345" w:rsidRDefault="00956345" w:rsidP="00A657C2">
            <w:pPr>
              <w:pStyle w:val="s1"/>
              <w:shd w:val="clear" w:color="auto" w:fill="FFFFFF"/>
              <w:spacing w:before="0" w:after="0"/>
              <w:ind w:firstLine="709"/>
              <w:jc w:val="center"/>
              <w:rPr>
                <w:bCs/>
                <w:szCs w:val="28"/>
              </w:rPr>
            </w:pPr>
            <w:r w:rsidRPr="00956345">
              <w:rPr>
                <w:bCs/>
                <w:szCs w:val="28"/>
              </w:rPr>
              <w:t>1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7A8D2" w14:textId="77777777" w:rsidR="00292BD5" w:rsidRPr="00956345" w:rsidRDefault="00956345" w:rsidP="00A657C2">
            <w:pPr>
              <w:pStyle w:val="s1"/>
              <w:shd w:val="clear" w:color="auto" w:fill="FFFFFF"/>
              <w:spacing w:before="0" w:after="0"/>
              <w:jc w:val="center"/>
              <w:rPr>
                <w:bCs/>
                <w:szCs w:val="28"/>
              </w:rPr>
            </w:pPr>
            <w:r w:rsidRPr="00956345">
              <w:rPr>
                <w:bCs/>
                <w:szCs w:val="28"/>
              </w:rPr>
              <w:t>2</w:t>
            </w:r>
          </w:p>
        </w:tc>
      </w:tr>
      <w:tr w:rsidR="00956345" w:rsidRPr="00956345" w14:paraId="2864BADB" w14:textId="77777777" w:rsidTr="00A657C2">
        <w:tc>
          <w:tcPr>
            <w:tcW w:w="3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B5156" w14:textId="77777777" w:rsidR="00292BD5" w:rsidRPr="00956345" w:rsidRDefault="00956345" w:rsidP="00A657C2">
            <w:pPr>
              <w:pStyle w:val="s1"/>
              <w:shd w:val="clear" w:color="auto" w:fill="FFFFFF"/>
              <w:spacing w:before="0" w:beforeAutospacing="0" w:after="0" w:afterAutospacing="0"/>
              <w:rPr>
                <w:bCs/>
                <w:szCs w:val="28"/>
              </w:rPr>
            </w:pPr>
            <w:r w:rsidRPr="00956345">
              <w:rPr>
                <w:bCs/>
                <w:szCs w:val="28"/>
              </w:rPr>
              <w:t>1. Информированность подконтрольных субъектов о содержании обязательных требований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1C292E" w14:textId="77777777" w:rsidR="00292BD5" w:rsidRPr="00956345" w:rsidRDefault="00956345" w:rsidP="00D10AB3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bCs/>
                <w:szCs w:val="28"/>
              </w:rPr>
            </w:pPr>
            <w:r w:rsidRPr="00956345">
              <w:rPr>
                <w:bCs/>
                <w:szCs w:val="28"/>
              </w:rPr>
              <w:t xml:space="preserve">не менее 60% </w:t>
            </w:r>
          </w:p>
        </w:tc>
      </w:tr>
      <w:tr w:rsidR="00956345" w:rsidRPr="00956345" w14:paraId="2AD7046B" w14:textId="77777777" w:rsidTr="00A657C2">
        <w:tc>
          <w:tcPr>
            <w:tcW w:w="3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121AD" w14:textId="77777777" w:rsidR="00292BD5" w:rsidRPr="00956345" w:rsidRDefault="00956345" w:rsidP="00A657C2">
            <w:pPr>
              <w:pStyle w:val="s1"/>
              <w:shd w:val="clear" w:color="auto" w:fill="FFFFFF"/>
              <w:spacing w:before="0" w:beforeAutospacing="0" w:after="0" w:afterAutospacing="0"/>
              <w:rPr>
                <w:bCs/>
                <w:szCs w:val="28"/>
              </w:rPr>
            </w:pPr>
            <w:r w:rsidRPr="00956345">
              <w:rPr>
                <w:bCs/>
                <w:szCs w:val="28"/>
              </w:rPr>
              <w:t>2. Понятность обязательных требований, их однозначное толкование подконтрольными субъектами и должностными лицами органа муниципального контроля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55B394" w14:textId="77777777" w:rsidR="00292BD5" w:rsidRPr="00956345" w:rsidRDefault="00956345" w:rsidP="00D10AB3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bCs/>
                <w:szCs w:val="28"/>
              </w:rPr>
            </w:pPr>
            <w:r w:rsidRPr="00956345">
              <w:rPr>
                <w:bCs/>
                <w:szCs w:val="28"/>
              </w:rPr>
              <w:t xml:space="preserve">не менее 60% </w:t>
            </w:r>
          </w:p>
        </w:tc>
      </w:tr>
      <w:tr w:rsidR="00956345" w:rsidRPr="00956345" w14:paraId="3D00010D" w14:textId="77777777" w:rsidTr="00A657C2">
        <w:tc>
          <w:tcPr>
            <w:tcW w:w="3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13392" w14:textId="77777777" w:rsidR="00292BD5" w:rsidRPr="00956345" w:rsidRDefault="00956345" w:rsidP="00D10AB3">
            <w:pPr>
              <w:pStyle w:val="s1"/>
              <w:shd w:val="clear" w:color="auto" w:fill="FFFFFF"/>
              <w:spacing w:before="0" w:beforeAutospacing="0" w:after="0" w:afterAutospacing="0"/>
              <w:rPr>
                <w:bCs/>
                <w:szCs w:val="28"/>
              </w:rPr>
            </w:pPr>
            <w:r w:rsidRPr="00956345">
              <w:rPr>
                <w:bCs/>
                <w:szCs w:val="28"/>
              </w:rPr>
              <w:t xml:space="preserve">3. Удовлетворенность обеспечением доступности информации о принятых и готовящихся изменениях обязательных требований, размещенной на официальном сайте органов местного самоуправления </w:t>
            </w:r>
            <w:r w:rsidR="00D10AB3">
              <w:rPr>
                <w:bCs/>
                <w:szCs w:val="28"/>
              </w:rPr>
              <w:t>Лебяжского муниципального округа</w:t>
            </w:r>
            <w:r w:rsidRPr="00956345">
              <w:rPr>
                <w:bCs/>
                <w:szCs w:val="28"/>
              </w:rPr>
              <w:t xml:space="preserve"> Кировской области в информационно-телекоммуникационной сети Интернет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43272" w14:textId="77777777" w:rsidR="00292BD5" w:rsidRPr="00956345" w:rsidRDefault="00956345" w:rsidP="00A657C2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bCs/>
                <w:szCs w:val="28"/>
              </w:rPr>
            </w:pPr>
            <w:r w:rsidRPr="00956345">
              <w:rPr>
                <w:bCs/>
                <w:szCs w:val="28"/>
              </w:rPr>
              <w:t>не менее 60% опрошенных</w:t>
            </w:r>
          </w:p>
        </w:tc>
      </w:tr>
      <w:tr w:rsidR="00956345" w:rsidRPr="00956345" w14:paraId="4E325060" w14:textId="77777777" w:rsidTr="00A657C2">
        <w:tc>
          <w:tcPr>
            <w:tcW w:w="3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52E0F" w14:textId="77777777" w:rsidR="00292BD5" w:rsidRPr="00956345" w:rsidRDefault="00956345" w:rsidP="00A657C2">
            <w:pPr>
              <w:pStyle w:val="s1"/>
              <w:shd w:val="clear" w:color="auto" w:fill="FFFFFF"/>
              <w:spacing w:before="0" w:beforeAutospacing="0" w:after="0" w:afterAutospacing="0"/>
              <w:rPr>
                <w:bCs/>
                <w:szCs w:val="28"/>
              </w:rPr>
            </w:pPr>
            <w:r w:rsidRPr="00956345">
              <w:rPr>
                <w:bCs/>
                <w:szCs w:val="28"/>
              </w:rPr>
              <w:t>4. Информированность подконтрольных субъектов о порядке проведения проверок, правах подконтрольных субъектов при проведении проверки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4C33A" w14:textId="77777777" w:rsidR="00292BD5" w:rsidRPr="00956345" w:rsidRDefault="00956345" w:rsidP="00A657C2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bCs/>
                <w:szCs w:val="28"/>
              </w:rPr>
            </w:pPr>
            <w:r w:rsidRPr="00956345">
              <w:rPr>
                <w:bCs/>
                <w:szCs w:val="28"/>
              </w:rPr>
              <w:t>не менее 60% опрошенных</w:t>
            </w:r>
          </w:p>
        </w:tc>
      </w:tr>
      <w:tr w:rsidR="00956345" w:rsidRPr="00956345" w14:paraId="54F0DDC7" w14:textId="77777777" w:rsidTr="00A657C2">
        <w:tc>
          <w:tcPr>
            <w:tcW w:w="3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25793" w14:textId="77777777" w:rsidR="00292BD5" w:rsidRPr="00956345" w:rsidRDefault="00956345" w:rsidP="00A657C2">
            <w:pPr>
              <w:pStyle w:val="s1"/>
              <w:shd w:val="clear" w:color="auto" w:fill="FFFFFF"/>
              <w:spacing w:before="0" w:beforeAutospacing="0" w:after="0" w:afterAutospacing="0"/>
              <w:rPr>
                <w:bCs/>
                <w:szCs w:val="28"/>
              </w:rPr>
            </w:pPr>
            <w:r w:rsidRPr="00956345">
              <w:rPr>
                <w:bCs/>
                <w:szCs w:val="28"/>
              </w:rPr>
              <w:t>5. Выполнение профилактических программных мероприятий согласно перечню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26A767" w14:textId="77777777" w:rsidR="00292BD5" w:rsidRPr="00956345" w:rsidRDefault="00956345" w:rsidP="00D10AB3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bCs/>
                <w:szCs w:val="28"/>
              </w:rPr>
            </w:pPr>
            <w:r w:rsidRPr="00956345">
              <w:rPr>
                <w:bCs/>
                <w:szCs w:val="28"/>
              </w:rPr>
              <w:t xml:space="preserve">100% мероприятий, </w:t>
            </w:r>
          </w:p>
        </w:tc>
      </w:tr>
    </w:tbl>
    <w:p w14:paraId="37790072" w14:textId="77777777" w:rsidR="00A657C2" w:rsidRDefault="00A657C2" w:rsidP="00A657C2">
      <w:pPr>
        <w:pStyle w:val="s1"/>
        <w:spacing w:before="0" w:beforeAutospacing="0" w:after="0" w:afterAutospacing="0"/>
        <w:ind w:firstLine="709"/>
        <w:rPr>
          <w:bCs/>
          <w:sz w:val="28"/>
          <w:szCs w:val="28"/>
        </w:rPr>
      </w:pPr>
    </w:p>
    <w:p w14:paraId="3812F77F" w14:textId="77777777" w:rsidR="00956345" w:rsidRPr="00956345" w:rsidRDefault="00956345" w:rsidP="00A657C2">
      <w:pPr>
        <w:pStyle w:val="s1"/>
        <w:spacing w:before="0" w:beforeAutospacing="0" w:after="0" w:afterAutospacing="0"/>
        <w:ind w:firstLine="709"/>
        <w:rPr>
          <w:bCs/>
          <w:sz w:val="28"/>
          <w:szCs w:val="28"/>
        </w:rPr>
      </w:pPr>
      <w:r w:rsidRPr="00956345">
        <w:rPr>
          <w:bCs/>
          <w:sz w:val="28"/>
          <w:szCs w:val="28"/>
        </w:rPr>
        <w:t>Оценка эффективнос</w:t>
      </w:r>
      <w:r w:rsidR="002D14B4">
        <w:rPr>
          <w:bCs/>
          <w:sz w:val="28"/>
          <w:szCs w:val="28"/>
        </w:rPr>
        <w:t xml:space="preserve">ти профилактических мероприятий </w:t>
      </w:r>
      <w:r w:rsidRPr="00956345">
        <w:rPr>
          <w:bCs/>
          <w:sz w:val="28"/>
          <w:szCs w:val="28"/>
        </w:rPr>
        <w:t>осуществляется по итогам опроса. Опрос проводится среди лиц, в отношении которых проводились проверочные мероприятия, иных подконтрольных лиц и лиц, участвующих в проведении профилактических мероприятий. Опрос проводится силами должностных лиц органа муниципального контроля с использованием разработанной ими анкеты.</w:t>
      </w:r>
    </w:p>
    <w:p w14:paraId="4AAD940F" w14:textId="77777777" w:rsidR="00956345" w:rsidRPr="00956345" w:rsidRDefault="00956345" w:rsidP="00A657C2">
      <w:pPr>
        <w:pStyle w:val="s1"/>
        <w:spacing w:before="0" w:beforeAutospacing="0" w:after="0" w:afterAutospacing="0"/>
        <w:ind w:firstLine="709"/>
        <w:rPr>
          <w:bCs/>
          <w:sz w:val="28"/>
          <w:szCs w:val="28"/>
        </w:rPr>
      </w:pPr>
      <w:r w:rsidRPr="00956345">
        <w:rPr>
          <w:bCs/>
          <w:sz w:val="28"/>
          <w:szCs w:val="28"/>
        </w:rPr>
        <w:t xml:space="preserve">Результаты опроса и информация о достижении отчетных показателей реализации Программы размещаются на официальном сайте органов </w:t>
      </w:r>
      <w:r w:rsidRPr="00956345">
        <w:rPr>
          <w:bCs/>
          <w:sz w:val="28"/>
          <w:szCs w:val="28"/>
        </w:rPr>
        <w:lastRenderedPageBreak/>
        <w:t xml:space="preserve">местного самоуправления </w:t>
      </w:r>
      <w:r w:rsidR="00A657C2">
        <w:rPr>
          <w:bCs/>
          <w:sz w:val="28"/>
          <w:szCs w:val="28"/>
        </w:rPr>
        <w:t>Лебяжского муниципального округа</w:t>
      </w:r>
      <w:r w:rsidRPr="00956345">
        <w:rPr>
          <w:bCs/>
          <w:sz w:val="28"/>
          <w:szCs w:val="28"/>
        </w:rPr>
        <w:t xml:space="preserve"> Кировской области в информационно-телекоммуникационной сети Интернет. Ресурсное обеспечение Программы включает в себя кадровое и информационно-аналитическое обеспечение ее реализации.</w:t>
      </w:r>
    </w:p>
    <w:p w14:paraId="0015E3E3" w14:textId="77777777" w:rsidR="00912909" w:rsidRDefault="00956345" w:rsidP="00944B28">
      <w:pPr>
        <w:pStyle w:val="s1"/>
        <w:spacing w:before="0" w:beforeAutospacing="0" w:after="0" w:afterAutospacing="0"/>
        <w:ind w:firstLine="709"/>
        <w:rPr>
          <w:bCs/>
          <w:sz w:val="28"/>
          <w:szCs w:val="28"/>
        </w:rPr>
      </w:pPr>
      <w:r w:rsidRPr="00956345">
        <w:rPr>
          <w:bCs/>
          <w:sz w:val="28"/>
          <w:szCs w:val="28"/>
        </w:rPr>
        <w:t xml:space="preserve">Информационно-аналитическое обеспечение реализации Программы осуществляется с использованием официального сайта органов местного самоуправления </w:t>
      </w:r>
      <w:r w:rsidR="00A657C2">
        <w:rPr>
          <w:bCs/>
          <w:sz w:val="28"/>
          <w:szCs w:val="28"/>
        </w:rPr>
        <w:t>Лебяжского муниципального округа</w:t>
      </w:r>
      <w:r w:rsidRPr="00956345">
        <w:rPr>
          <w:bCs/>
          <w:sz w:val="28"/>
          <w:szCs w:val="28"/>
        </w:rPr>
        <w:t xml:space="preserve"> Кировской области в информационно-телекоммуникационной сети Интернет.</w:t>
      </w:r>
    </w:p>
    <w:p w14:paraId="62D4262C" w14:textId="77777777" w:rsidR="00944B28" w:rsidRPr="00944B28" w:rsidRDefault="003E20DF" w:rsidP="003E20DF">
      <w:pPr>
        <w:pStyle w:val="s1"/>
        <w:spacing w:before="0" w:beforeAutospacing="0" w:after="0" w:afterAutospacing="0"/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________</w:t>
      </w:r>
    </w:p>
    <w:sectPr w:rsidR="00944B28" w:rsidRPr="00944B28" w:rsidSect="00DD3453">
      <w:headerReference w:type="default" r:id="rId9"/>
      <w:pgSz w:w="11906" w:h="16838"/>
      <w:pgMar w:top="1134" w:right="849" w:bottom="1134" w:left="1701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F2775" w14:textId="77777777" w:rsidR="00944B28" w:rsidRDefault="00944B28" w:rsidP="00494DD5">
      <w:r>
        <w:separator/>
      </w:r>
    </w:p>
  </w:endnote>
  <w:endnote w:type="continuationSeparator" w:id="0">
    <w:p w14:paraId="78A53188" w14:textId="77777777" w:rsidR="00944B28" w:rsidRDefault="00944B28" w:rsidP="00494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4321E" w14:textId="77777777" w:rsidR="00944B28" w:rsidRDefault="00944B28" w:rsidP="00494DD5">
      <w:r>
        <w:separator/>
      </w:r>
    </w:p>
  </w:footnote>
  <w:footnote w:type="continuationSeparator" w:id="0">
    <w:p w14:paraId="245A5959" w14:textId="77777777" w:rsidR="00944B28" w:rsidRDefault="00944B28" w:rsidP="00494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682EF" w14:textId="77777777" w:rsidR="00944B28" w:rsidRDefault="00944B28">
    <w:pPr>
      <w:pStyle w:val="a7"/>
      <w:jc w:val="center"/>
    </w:pPr>
  </w:p>
  <w:p w14:paraId="79D9DA78" w14:textId="77777777" w:rsidR="00944B28" w:rsidRDefault="00944B2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A91A09"/>
    <w:multiLevelType w:val="hybridMultilevel"/>
    <w:tmpl w:val="44D2933E"/>
    <w:lvl w:ilvl="0" w:tplc="514661DA">
      <w:start w:val="2"/>
      <w:numFmt w:val="decimal"/>
      <w:lvlText w:val="%1."/>
      <w:lvlJc w:val="left"/>
      <w:pPr>
        <w:ind w:left="941" w:hanging="367"/>
      </w:pPr>
      <w:rPr>
        <w:rFonts w:eastAsia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54" w:hanging="360"/>
      </w:pPr>
    </w:lvl>
    <w:lvl w:ilvl="2" w:tplc="0419001B" w:tentative="1">
      <w:start w:val="1"/>
      <w:numFmt w:val="lowerRoman"/>
      <w:lvlText w:val="%3."/>
      <w:lvlJc w:val="right"/>
      <w:pPr>
        <w:ind w:left="2374" w:hanging="180"/>
      </w:pPr>
    </w:lvl>
    <w:lvl w:ilvl="3" w:tplc="0419000F" w:tentative="1">
      <w:start w:val="1"/>
      <w:numFmt w:val="decimal"/>
      <w:lvlText w:val="%4."/>
      <w:lvlJc w:val="left"/>
      <w:pPr>
        <w:ind w:left="3094" w:hanging="360"/>
      </w:pPr>
    </w:lvl>
    <w:lvl w:ilvl="4" w:tplc="04190019" w:tentative="1">
      <w:start w:val="1"/>
      <w:numFmt w:val="lowerLetter"/>
      <w:lvlText w:val="%5."/>
      <w:lvlJc w:val="left"/>
      <w:pPr>
        <w:ind w:left="3814" w:hanging="360"/>
      </w:pPr>
    </w:lvl>
    <w:lvl w:ilvl="5" w:tplc="0419001B" w:tentative="1">
      <w:start w:val="1"/>
      <w:numFmt w:val="lowerRoman"/>
      <w:lvlText w:val="%6."/>
      <w:lvlJc w:val="right"/>
      <w:pPr>
        <w:ind w:left="4534" w:hanging="180"/>
      </w:pPr>
    </w:lvl>
    <w:lvl w:ilvl="6" w:tplc="0419000F" w:tentative="1">
      <w:start w:val="1"/>
      <w:numFmt w:val="decimal"/>
      <w:lvlText w:val="%7."/>
      <w:lvlJc w:val="left"/>
      <w:pPr>
        <w:ind w:left="5254" w:hanging="360"/>
      </w:pPr>
    </w:lvl>
    <w:lvl w:ilvl="7" w:tplc="04190019" w:tentative="1">
      <w:start w:val="1"/>
      <w:numFmt w:val="lowerLetter"/>
      <w:lvlText w:val="%8."/>
      <w:lvlJc w:val="left"/>
      <w:pPr>
        <w:ind w:left="5974" w:hanging="360"/>
      </w:pPr>
    </w:lvl>
    <w:lvl w:ilvl="8" w:tplc="0419001B" w:tentative="1">
      <w:start w:val="1"/>
      <w:numFmt w:val="lowerRoman"/>
      <w:lvlText w:val="%9."/>
      <w:lvlJc w:val="right"/>
      <w:pPr>
        <w:ind w:left="669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4DD5"/>
    <w:rsid w:val="00002797"/>
    <w:rsid w:val="00012011"/>
    <w:rsid w:val="00020B93"/>
    <w:rsid w:val="00070580"/>
    <w:rsid w:val="000C26DD"/>
    <w:rsid w:val="001435DA"/>
    <w:rsid w:val="001453E4"/>
    <w:rsid w:val="001456A1"/>
    <w:rsid w:val="0015463C"/>
    <w:rsid w:val="00157B9E"/>
    <w:rsid w:val="0017061F"/>
    <w:rsid w:val="001776F2"/>
    <w:rsid w:val="001B2893"/>
    <w:rsid w:val="001B35D0"/>
    <w:rsid w:val="001C237A"/>
    <w:rsid w:val="001D3F03"/>
    <w:rsid w:val="00251A0D"/>
    <w:rsid w:val="00280669"/>
    <w:rsid w:val="00292BD5"/>
    <w:rsid w:val="002970ED"/>
    <w:rsid w:val="002A487A"/>
    <w:rsid w:val="002B0006"/>
    <w:rsid w:val="002C2D22"/>
    <w:rsid w:val="002D0483"/>
    <w:rsid w:val="002D14B4"/>
    <w:rsid w:val="002E1A2C"/>
    <w:rsid w:val="002E6E21"/>
    <w:rsid w:val="0030115F"/>
    <w:rsid w:val="003075EA"/>
    <w:rsid w:val="00331546"/>
    <w:rsid w:val="0034284A"/>
    <w:rsid w:val="0035247B"/>
    <w:rsid w:val="003819AC"/>
    <w:rsid w:val="003932EA"/>
    <w:rsid w:val="00397C9B"/>
    <w:rsid w:val="003A6082"/>
    <w:rsid w:val="003C7965"/>
    <w:rsid w:val="003E20DF"/>
    <w:rsid w:val="00416846"/>
    <w:rsid w:val="0044063C"/>
    <w:rsid w:val="00457E99"/>
    <w:rsid w:val="004654A1"/>
    <w:rsid w:val="004800CE"/>
    <w:rsid w:val="00494DD5"/>
    <w:rsid w:val="004B0669"/>
    <w:rsid w:val="004C3BE5"/>
    <w:rsid w:val="004C7143"/>
    <w:rsid w:val="004D2ADD"/>
    <w:rsid w:val="004D6628"/>
    <w:rsid w:val="004D7344"/>
    <w:rsid w:val="00531F98"/>
    <w:rsid w:val="005731D8"/>
    <w:rsid w:val="00582B73"/>
    <w:rsid w:val="005C67A1"/>
    <w:rsid w:val="005D22D1"/>
    <w:rsid w:val="005D57EF"/>
    <w:rsid w:val="005E6768"/>
    <w:rsid w:val="0065668C"/>
    <w:rsid w:val="006A3562"/>
    <w:rsid w:val="006A3E2A"/>
    <w:rsid w:val="00711F8E"/>
    <w:rsid w:val="00793AC0"/>
    <w:rsid w:val="00797589"/>
    <w:rsid w:val="007A0519"/>
    <w:rsid w:val="007A5684"/>
    <w:rsid w:val="007F0561"/>
    <w:rsid w:val="00801E4E"/>
    <w:rsid w:val="00805950"/>
    <w:rsid w:val="00806736"/>
    <w:rsid w:val="008126A8"/>
    <w:rsid w:val="00821663"/>
    <w:rsid w:val="00885205"/>
    <w:rsid w:val="00892A47"/>
    <w:rsid w:val="008A71E2"/>
    <w:rsid w:val="008C363F"/>
    <w:rsid w:val="008F1056"/>
    <w:rsid w:val="008F347F"/>
    <w:rsid w:val="008F4B09"/>
    <w:rsid w:val="008F7D53"/>
    <w:rsid w:val="00912909"/>
    <w:rsid w:val="00935AA9"/>
    <w:rsid w:val="00944B28"/>
    <w:rsid w:val="00956345"/>
    <w:rsid w:val="00976235"/>
    <w:rsid w:val="009A7633"/>
    <w:rsid w:val="009D003F"/>
    <w:rsid w:val="009E0B57"/>
    <w:rsid w:val="00A37068"/>
    <w:rsid w:val="00A6233B"/>
    <w:rsid w:val="00A657C2"/>
    <w:rsid w:val="00A66F2B"/>
    <w:rsid w:val="00A96AE8"/>
    <w:rsid w:val="00AA5045"/>
    <w:rsid w:val="00AA6807"/>
    <w:rsid w:val="00AB45D0"/>
    <w:rsid w:val="00AF2E27"/>
    <w:rsid w:val="00B25803"/>
    <w:rsid w:val="00B80F30"/>
    <w:rsid w:val="00B953CF"/>
    <w:rsid w:val="00BB36CD"/>
    <w:rsid w:val="00BC29DB"/>
    <w:rsid w:val="00BE02C0"/>
    <w:rsid w:val="00C075FF"/>
    <w:rsid w:val="00C152B3"/>
    <w:rsid w:val="00C646E2"/>
    <w:rsid w:val="00C8711C"/>
    <w:rsid w:val="00C91CCE"/>
    <w:rsid w:val="00CB7BFD"/>
    <w:rsid w:val="00CC16E0"/>
    <w:rsid w:val="00CC6590"/>
    <w:rsid w:val="00CD1E23"/>
    <w:rsid w:val="00CF177F"/>
    <w:rsid w:val="00CF4AAE"/>
    <w:rsid w:val="00D10AB3"/>
    <w:rsid w:val="00D53E14"/>
    <w:rsid w:val="00D7443D"/>
    <w:rsid w:val="00D96BF0"/>
    <w:rsid w:val="00DC2E16"/>
    <w:rsid w:val="00DD3453"/>
    <w:rsid w:val="00E15328"/>
    <w:rsid w:val="00E34A3D"/>
    <w:rsid w:val="00EC1AE9"/>
    <w:rsid w:val="00ED28B1"/>
    <w:rsid w:val="00EE3C52"/>
    <w:rsid w:val="00EE5805"/>
    <w:rsid w:val="00F12F25"/>
    <w:rsid w:val="00F2009A"/>
    <w:rsid w:val="00F56E41"/>
    <w:rsid w:val="00F6769F"/>
    <w:rsid w:val="00F70244"/>
    <w:rsid w:val="00F85332"/>
    <w:rsid w:val="00F97351"/>
    <w:rsid w:val="00FF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2CD15"/>
  <w15:docId w15:val="{3A8D8652-DCE3-497A-BC33-530C00FB6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494DD5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494D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nhideWhenUsed/>
    <w:rsid w:val="00494DD5"/>
    <w:pPr>
      <w:autoSpaceDE w:val="0"/>
      <w:autoSpaceDN w:val="0"/>
      <w:ind w:firstLine="709"/>
      <w:jc w:val="both"/>
    </w:pPr>
    <w:rPr>
      <w:rFonts w:asciiTheme="minorHAnsi" w:eastAsiaTheme="minorHAnsi" w:hAnsiTheme="minorHAnsi" w:cstheme="minorBidi"/>
    </w:rPr>
  </w:style>
  <w:style w:type="character" w:customStyle="1" w:styleId="20">
    <w:name w:val="Основной текст 2 Знак"/>
    <w:basedOn w:val="a0"/>
    <w:link w:val="2"/>
    <w:rsid w:val="00494DD5"/>
    <w:rPr>
      <w:sz w:val="24"/>
      <w:szCs w:val="24"/>
      <w:lang w:eastAsia="ru-RU"/>
    </w:rPr>
  </w:style>
  <w:style w:type="paragraph" w:customStyle="1" w:styleId="s1">
    <w:name w:val="s_1"/>
    <w:basedOn w:val="a"/>
    <w:rsid w:val="00494DD5"/>
    <w:pPr>
      <w:spacing w:before="100" w:beforeAutospacing="1" w:after="100" w:afterAutospacing="1"/>
    </w:pPr>
  </w:style>
  <w:style w:type="paragraph" w:customStyle="1" w:styleId="ConsPlusNormal">
    <w:name w:val="ConsPlusNormal"/>
    <w:rsid w:val="00494DD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styleId="a5">
    <w:name w:val="footnote reference"/>
    <w:basedOn w:val="a0"/>
    <w:uiPriority w:val="99"/>
    <w:semiHidden/>
    <w:unhideWhenUsed/>
    <w:rsid w:val="00494DD5"/>
    <w:rPr>
      <w:vertAlign w:val="superscript"/>
    </w:rPr>
  </w:style>
  <w:style w:type="paragraph" w:styleId="a6">
    <w:name w:val="List Paragraph"/>
    <w:basedOn w:val="a"/>
    <w:uiPriority w:val="34"/>
    <w:qFormat/>
    <w:rsid w:val="004654A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12F2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12F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12F2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12F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8533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853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Основной шрифт абзаца1"/>
    <w:rsid w:val="00F85332"/>
  </w:style>
  <w:style w:type="table" w:styleId="ad">
    <w:name w:val="Table Grid"/>
    <w:basedOn w:val="a1"/>
    <w:uiPriority w:val="59"/>
    <w:rsid w:val="00F85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73C114-3CBA-4A34-BCC3-76A564B37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7</Pages>
  <Words>1718</Words>
  <Characters>9794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kfrzb</dc:creator>
  <cp:lastModifiedBy>admin</cp:lastModifiedBy>
  <cp:revision>16</cp:revision>
  <cp:lastPrinted>2025-12-11T07:09:00Z</cp:lastPrinted>
  <dcterms:created xsi:type="dcterms:W3CDTF">2024-10-07T05:34:00Z</dcterms:created>
  <dcterms:modified xsi:type="dcterms:W3CDTF">2025-12-11T12:41:00Z</dcterms:modified>
</cp:coreProperties>
</file>